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3B" w:rsidRDefault="003B6171" w:rsidP="00BA58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D050"/>
        <w:spacing w:after="220" w:line="259" w:lineRule="auto"/>
        <w:ind w:left="0" w:firstLine="0"/>
      </w:pPr>
      <w:r>
        <w:rPr>
          <w:b/>
          <w:sz w:val="22"/>
        </w:rPr>
        <w:t xml:space="preserve">OŠ </w:t>
      </w:r>
      <w:r w:rsidR="00BA5833">
        <w:rPr>
          <w:b/>
          <w:sz w:val="22"/>
        </w:rPr>
        <w:t xml:space="preserve">Josipa Badalića </w:t>
      </w:r>
    </w:p>
    <w:p w:rsidR="0039683B" w:rsidRDefault="003B6171" w:rsidP="00BA58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D050"/>
        <w:spacing w:after="278" w:line="259" w:lineRule="auto"/>
        <w:ind w:left="0" w:firstLine="0"/>
      </w:pPr>
      <w:r>
        <w:rPr>
          <w:b/>
          <w:sz w:val="22"/>
        </w:rPr>
        <w:t xml:space="preserve">  </w:t>
      </w:r>
    </w:p>
    <w:p w:rsidR="0039683B" w:rsidRDefault="003B6171" w:rsidP="00BA5833">
      <w:pPr>
        <w:pStyle w:val="Naslov1"/>
        <w:shd w:val="clear" w:color="auto" w:fill="92D050"/>
        <w:ind w:left="0"/>
      </w:pPr>
      <w:r>
        <w:t xml:space="preserve">VREDNOVANJE UČENIKA U NASTAVI POVIJESTI  5.-8.RAZRED </w:t>
      </w:r>
    </w:p>
    <w:p w:rsidR="0039683B" w:rsidRDefault="00BA5833" w:rsidP="00BA58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D050"/>
        <w:spacing w:after="266" w:line="259" w:lineRule="auto"/>
        <w:ind w:left="0" w:firstLine="0"/>
        <w:jc w:val="right"/>
      </w:pPr>
      <w:r>
        <w:rPr>
          <w:b/>
          <w:sz w:val="22"/>
        </w:rPr>
        <w:t>Učitelji</w:t>
      </w:r>
      <w:r w:rsidR="003B6171">
        <w:rPr>
          <w:b/>
          <w:sz w:val="22"/>
        </w:rPr>
        <w:t xml:space="preserve">:  </w:t>
      </w:r>
      <w:r>
        <w:rPr>
          <w:b/>
          <w:sz w:val="22"/>
        </w:rPr>
        <w:t>Mislav Kolić</w:t>
      </w:r>
      <w:r w:rsidR="003B6171">
        <w:rPr>
          <w:b/>
          <w:sz w:val="22"/>
        </w:rPr>
        <w:t xml:space="preserve">, prof. </w:t>
      </w:r>
    </w:p>
    <w:p w:rsidR="0039683B" w:rsidRDefault="003B6171">
      <w:pPr>
        <w:spacing w:after="0" w:line="259" w:lineRule="auto"/>
        <w:ind w:left="0" w:firstLine="0"/>
      </w:pPr>
      <w:r>
        <w:rPr>
          <w:b/>
          <w:sz w:val="24"/>
        </w:rPr>
        <w:t xml:space="preserve">3 ELEMENTA VREDNOVANJA U NASTAVI POVIJESTI: </w:t>
      </w:r>
    </w:p>
    <w:tbl>
      <w:tblPr>
        <w:tblStyle w:val="TableGrid"/>
        <w:tblW w:w="10585" w:type="dxa"/>
        <w:tblInd w:w="-5" w:type="dxa"/>
        <w:shd w:val="clear" w:color="auto" w:fill="92D050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725"/>
        <w:gridCol w:w="9860"/>
      </w:tblGrid>
      <w:tr w:rsidR="0039683B" w:rsidTr="00BA5833">
        <w:trPr>
          <w:trHeight w:val="3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39683B" w:rsidRDefault="003B6171">
            <w:pPr>
              <w:spacing w:after="0" w:line="259" w:lineRule="auto"/>
              <w:ind w:left="112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Činjenično znanje </w:t>
            </w:r>
            <w:r>
              <w:rPr>
                <w:sz w:val="24"/>
              </w:rPr>
              <w:t xml:space="preserve"> </w:t>
            </w:r>
          </w:p>
        </w:tc>
      </w:tr>
    </w:tbl>
    <w:p w:rsidR="0039683B" w:rsidRDefault="003B6171">
      <w:pPr>
        <w:spacing w:after="22" w:line="259" w:lineRule="auto"/>
        <w:ind w:left="720" w:firstLine="0"/>
      </w:pPr>
      <w:r>
        <w:rPr>
          <w:sz w:val="24"/>
        </w:rPr>
        <w:t xml:space="preserve"> </w:t>
      </w:r>
    </w:p>
    <w:p w:rsidR="0039683B" w:rsidRPr="00BA5833" w:rsidRDefault="003B6171">
      <w:pPr>
        <w:numPr>
          <w:ilvl w:val="0"/>
          <w:numId w:val="6"/>
        </w:numPr>
        <w:spacing w:after="0" w:line="276" w:lineRule="auto"/>
        <w:rPr>
          <w:szCs w:val="20"/>
        </w:rPr>
      </w:pPr>
      <w:r w:rsidRPr="00BA5833">
        <w:rPr>
          <w:szCs w:val="20"/>
        </w:rPr>
        <w:t xml:space="preserve">poznavanje i razumijevanje događaja, procesa i pojava, temeljnih kronoloških odrednica i djelovanja povijesnih osoba te korištenje odgovarajuće povijesne terminologije  </w:t>
      </w:r>
    </w:p>
    <w:p w:rsidR="0039683B" w:rsidRDefault="003B6171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tbl>
      <w:tblPr>
        <w:tblStyle w:val="TableGrid"/>
        <w:tblW w:w="10774" w:type="dxa"/>
        <w:tblInd w:w="-147" w:type="dxa"/>
        <w:tblCellMar>
          <w:top w:w="44" w:type="dxa"/>
          <w:left w:w="106" w:type="dxa"/>
          <w:right w:w="128" w:type="dxa"/>
        </w:tblCellMar>
        <w:tblLook w:val="04A0" w:firstRow="1" w:lastRow="0" w:firstColumn="1" w:lastColumn="0" w:noHBand="0" w:noVBand="1"/>
      </w:tblPr>
      <w:tblGrid>
        <w:gridCol w:w="1560"/>
        <w:gridCol w:w="9214"/>
      </w:tblGrid>
      <w:tr w:rsidR="0039683B" w:rsidTr="00BA5833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83B" w:rsidRDefault="003B6171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i/>
              </w:rPr>
              <w:t xml:space="preserve">Ocjena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83B" w:rsidRDefault="003B6171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Ocjenjivački kriterij </w:t>
            </w:r>
          </w:p>
        </w:tc>
      </w:tr>
      <w:tr w:rsidR="0039683B" w:rsidTr="00BA5833">
        <w:trPr>
          <w:trHeight w:val="1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Odličan (5)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3" w:line="259" w:lineRule="auto"/>
              <w:ind w:left="2" w:firstLine="0"/>
            </w:pPr>
            <w:r>
              <w:rPr>
                <w:b/>
              </w:rPr>
              <w:t xml:space="preserve">Učenik/Učenica:  </w:t>
            </w:r>
          </w:p>
          <w:p w:rsidR="0039683B" w:rsidRDefault="003B6171">
            <w:pPr>
              <w:numPr>
                <w:ilvl w:val="0"/>
                <w:numId w:val="12"/>
              </w:numPr>
              <w:spacing w:after="32" w:line="240" w:lineRule="auto"/>
              <w:ind w:hanging="360"/>
            </w:pPr>
            <w:r>
              <w:t xml:space="preserve">samostalno definira, opisuje i objašnjava događaje, procese i pojave te temeljne kronološke odrednice predviđene godišnjim izvedbenim kurikulumom.  </w:t>
            </w:r>
          </w:p>
          <w:p w:rsidR="0039683B" w:rsidRDefault="003B6171">
            <w:pPr>
              <w:numPr>
                <w:ilvl w:val="0"/>
                <w:numId w:val="12"/>
              </w:numPr>
              <w:spacing w:after="13" w:line="259" w:lineRule="auto"/>
              <w:ind w:hanging="360"/>
            </w:pPr>
            <w:r>
              <w:t xml:space="preserve">u usmenom i pismenom izlaganju  je siguran, sistematičan i točan </w:t>
            </w:r>
          </w:p>
          <w:p w:rsidR="0039683B" w:rsidRDefault="003B6171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t xml:space="preserve">samostalno koristi odgovarajuću povijesnu terminologiju i sve ključne pojmove te ih može samostalno pojasniti </w:t>
            </w:r>
          </w:p>
        </w:tc>
      </w:tr>
      <w:tr w:rsidR="0039683B" w:rsidTr="00BA5833">
        <w:trPr>
          <w:trHeight w:val="17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Vrlo dobar (4)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3" w:line="259" w:lineRule="auto"/>
              <w:ind w:left="37" w:firstLine="0"/>
            </w:pPr>
            <w:r>
              <w:rPr>
                <w:b/>
              </w:rPr>
              <w:t xml:space="preserve">Učenik/Učenica:  </w:t>
            </w:r>
          </w:p>
          <w:p w:rsidR="0039683B" w:rsidRDefault="003B6171">
            <w:pPr>
              <w:numPr>
                <w:ilvl w:val="0"/>
                <w:numId w:val="13"/>
              </w:numPr>
              <w:spacing w:after="28" w:line="242" w:lineRule="auto"/>
              <w:ind w:hanging="360"/>
            </w:pPr>
            <w:r>
              <w:t xml:space="preserve">uz neznatnu pomoć i pogrješke definira, opisuje i objašnjava događaje, procese i pojave te temeljne kronološke odrednice predviđene godišnjim izvedbenim kurikulumom te pravilno  koristi povijesnu terminologiju </w:t>
            </w:r>
          </w:p>
          <w:p w:rsidR="0039683B" w:rsidRDefault="003B6171">
            <w:pPr>
              <w:numPr>
                <w:ilvl w:val="0"/>
                <w:numId w:val="13"/>
              </w:numPr>
              <w:spacing w:after="13" w:line="259" w:lineRule="auto"/>
              <w:ind w:hanging="360"/>
            </w:pPr>
            <w:r>
              <w:t xml:space="preserve">u  usmenom i pismenom izlaganju je  sistematičan i točan, ali sporiji </w:t>
            </w:r>
          </w:p>
          <w:p w:rsidR="0039683B" w:rsidRDefault="003B6171">
            <w:pPr>
              <w:numPr>
                <w:ilvl w:val="0"/>
                <w:numId w:val="13"/>
              </w:numPr>
              <w:spacing w:after="13" w:line="259" w:lineRule="auto"/>
              <w:ind w:hanging="360"/>
            </w:pPr>
            <w:r>
              <w:t xml:space="preserve">usvojio je sve ključne pojmove, ali ne može sve u potpunosti pojasniti </w:t>
            </w:r>
          </w:p>
          <w:p w:rsidR="0039683B" w:rsidRDefault="003B6171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naučeno objašnjava uz pomoć naučenih primjera  </w:t>
            </w:r>
          </w:p>
        </w:tc>
      </w:tr>
      <w:tr w:rsidR="0039683B" w:rsidTr="00BA5833">
        <w:trPr>
          <w:trHeight w:val="17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Dobar (3)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0" w:line="259" w:lineRule="auto"/>
              <w:ind w:left="37" w:firstLine="0"/>
            </w:pPr>
            <w:r>
              <w:rPr>
                <w:b/>
              </w:rPr>
              <w:t xml:space="preserve">Učenik / Učenica :  </w:t>
            </w:r>
          </w:p>
          <w:p w:rsidR="0039683B" w:rsidRDefault="003B6171">
            <w:pPr>
              <w:numPr>
                <w:ilvl w:val="0"/>
                <w:numId w:val="14"/>
              </w:numPr>
              <w:spacing w:after="28" w:line="242" w:lineRule="auto"/>
              <w:ind w:hanging="406"/>
            </w:pPr>
            <w:r>
              <w:t xml:space="preserve">razumije i prepoznaje najvažnije povijesne događaje, procese i pojave, temeljne kronološke odrednice i djelovanje povijesnih osoba bez većih pojedinosti i uz češće pogrješke koje uz pomoć učitelja ispravlja </w:t>
            </w:r>
          </w:p>
          <w:p w:rsidR="0039683B" w:rsidRDefault="003B6171">
            <w:pPr>
              <w:numPr>
                <w:ilvl w:val="0"/>
                <w:numId w:val="14"/>
              </w:numPr>
              <w:spacing w:after="0" w:line="259" w:lineRule="auto"/>
              <w:ind w:hanging="406"/>
            </w:pPr>
            <w:r>
              <w:t>nesistematično izlaže o prošlim događajima, procesima i pojavama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39683B" w:rsidRDefault="003B6171">
            <w:pPr>
              <w:numPr>
                <w:ilvl w:val="0"/>
                <w:numId w:val="14"/>
              </w:numPr>
              <w:spacing w:after="13" w:line="259" w:lineRule="auto"/>
              <w:ind w:hanging="406"/>
            </w:pPr>
            <w:r>
              <w:t xml:space="preserve">u usmenom izlaganju nesamostalan, ima poteškoća u izlaganju </w:t>
            </w:r>
          </w:p>
          <w:p w:rsidR="0039683B" w:rsidRDefault="003B6171">
            <w:pPr>
              <w:numPr>
                <w:ilvl w:val="0"/>
                <w:numId w:val="14"/>
              </w:numPr>
              <w:spacing w:after="0" w:line="259" w:lineRule="auto"/>
              <w:ind w:hanging="406"/>
            </w:pPr>
            <w:r>
              <w:t xml:space="preserve">naučeno objašnjava uz pomoć naučenih primjera </w:t>
            </w:r>
          </w:p>
        </w:tc>
      </w:tr>
      <w:tr w:rsidR="0039683B" w:rsidTr="00BA5833">
        <w:trPr>
          <w:trHeight w:val="1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Dovoljan (2)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6" w:line="259" w:lineRule="auto"/>
              <w:ind w:left="7" w:firstLine="0"/>
            </w:pPr>
            <w:r>
              <w:rPr>
                <w:b/>
              </w:rPr>
              <w:t xml:space="preserve">Učenik / Učenica :  </w:t>
            </w:r>
          </w:p>
          <w:p w:rsidR="0039683B" w:rsidRDefault="003B6171">
            <w:pPr>
              <w:numPr>
                <w:ilvl w:val="0"/>
                <w:numId w:val="15"/>
              </w:numPr>
              <w:spacing w:after="32" w:line="241" w:lineRule="auto"/>
              <w:ind w:right="148" w:hanging="360"/>
            </w:pPr>
            <w:r>
              <w:t xml:space="preserve">samo djelomično razumije i prepoznaje najvažnije povijesne događaje, procese i pojave, temeljne kronološke odrednice i djelovanje povijesnih osoba i o njima obrazlaže na razini prisjećanja i jednostavne reprodukcije </w:t>
            </w:r>
          </w:p>
          <w:p w:rsidR="0039683B" w:rsidRDefault="003B6171">
            <w:pPr>
              <w:numPr>
                <w:ilvl w:val="0"/>
                <w:numId w:val="15"/>
              </w:numPr>
              <w:spacing w:after="30" w:line="242" w:lineRule="auto"/>
              <w:ind w:right="148" w:hanging="360"/>
            </w:pPr>
            <w:r>
              <w:t xml:space="preserve">u izlaganju nije samostalan i naučeno ne može točno iznijeti niti objasniti već treba mnogo nastavnikove pomoći </w:t>
            </w:r>
          </w:p>
          <w:p w:rsidR="0039683B" w:rsidRDefault="003B6171">
            <w:pPr>
              <w:numPr>
                <w:ilvl w:val="0"/>
                <w:numId w:val="15"/>
              </w:numPr>
              <w:spacing w:after="0" w:line="259" w:lineRule="auto"/>
              <w:ind w:right="148" w:hanging="360"/>
            </w:pPr>
            <w:r>
              <w:t xml:space="preserve">ima poteškoća u uočavanju bitnog i zaključivanju </w:t>
            </w:r>
          </w:p>
        </w:tc>
      </w:tr>
      <w:tr w:rsidR="0039683B" w:rsidTr="00BA5833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Nedovoljan ( 1)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0" w:line="259" w:lineRule="auto"/>
              <w:ind w:left="7" w:firstLine="0"/>
            </w:pPr>
            <w:r>
              <w:rPr>
                <w:b/>
              </w:rPr>
              <w:t xml:space="preserve">Učenik/Učenica:  </w:t>
            </w:r>
          </w:p>
          <w:p w:rsidR="0039683B" w:rsidRDefault="003B6171">
            <w:pPr>
              <w:spacing w:after="0" w:line="263" w:lineRule="auto"/>
              <w:ind w:left="363" w:right="699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uopće ne poznaje i razumije  najvažnije povijesne događaje, procese i pojave, temeljne kronološke odrednice i djelovanje povijesnih osoba, često ih brka i pogrješno objašnjava</w:t>
            </w:r>
            <w:r>
              <w:rPr>
                <w:sz w:val="24"/>
              </w:rPr>
              <w:t xml:space="preserve"> , </w:t>
            </w:r>
            <w:r>
              <w:t xml:space="preserve">ne poznaje povijesnu terminologiju.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 uz učiteljevu pomoć nije u stanju primijeniti naučeno  </w:t>
            </w:r>
          </w:p>
          <w:p w:rsidR="0039683B" w:rsidRDefault="003B617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39683B" w:rsidRDefault="003B6171" w:rsidP="00BA5833">
      <w:pPr>
        <w:spacing w:after="221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727" w:type="dxa"/>
        <w:tblInd w:w="-147" w:type="dxa"/>
        <w:shd w:val="clear" w:color="auto" w:fill="92D050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867"/>
        <w:gridCol w:w="9860"/>
      </w:tblGrid>
      <w:tr w:rsidR="0039683B" w:rsidTr="00BA5833">
        <w:trPr>
          <w:trHeight w:val="38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39683B" w:rsidRDefault="003B6171">
            <w:pPr>
              <w:spacing w:after="0" w:line="259" w:lineRule="auto"/>
              <w:ind w:left="112" w:firstLine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Konceptualno znanje</w:t>
            </w:r>
            <w:r>
              <w:rPr>
                <w:sz w:val="24"/>
              </w:rPr>
              <w:t xml:space="preserve"> </w:t>
            </w:r>
          </w:p>
        </w:tc>
      </w:tr>
    </w:tbl>
    <w:p w:rsidR="0039683B" w:rsidRDefault="003B6171">
      <w:pPr>
        <w:spacing w:after="20" w:line="259" w:lineRule="auto"/>
        <w:ind w:left="720" w:firstLine="0"/>
      </w:pPr>
      <w:r>
        <w:rPr>
          <w:sz w:val="24"/>
        </w:rPr>
        <w:t xml:space="preserve"> </w:t>
      </w:r>
    </w:p>
    <w:p w:rsidR="0039683B" w:rsidRPr="00BA5833" w:rsidRDefault="003B6171" w:rsidP="00BA5833">
      <w:pPr>
        <w:numPr>
          <w:ilvl w:val="0"/>
          <w:numId w:val="6"/>
        </w:numPr>
        <w:spacing w:after="0" w:line="276" w:lineRule="auto"/>
        <w:ind w:left="142"/>
        <w:rPr>
          <w:szCs w:val="20"/>
        </w:rPr>
      </w:pPr>
      <w:r w:rsidRPr="00BA5833">
        <w:rPr>
          <w:szCs w:val="20"/>
        </w:rPr>
        <w:t xml:space="preserve">poznavanje, korištenje i razumijevanje tehničkih koncepata 1.reda i 2.reda kao okvira za tumačenje i razumijevanje prošlih događaja, procesa i pojava.  </w:t>
      </w:r>
    </w:p>
    <w:p w:rsidR="0039683B" w:rsidRDefault="003B6171" w:rsidP="00BA5833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39683B" w:rsidRDefault="003B6171" w:rsidP="00BA5833">
      <w:pPr>
        <w:spacing w:after="205"/>
        <w:ind w:left="142" w:firstLine="360"/>
      </w:pPr>
      <w:r>
        <w:rPr>
          <w:b/>
          <w:u w:val="single" w:color="000000"/>
        </w:rPr>
        <w:t>Koncepti 1.reda-</w:t>
      </w:r>
      <w:r>
        <w:t xml:space="preserve"> </w:t>
      </w:r>
      <w:r w:rsidRPr="00BA5833">
        <w:rPr>
          <w:b/>
          <w:color w:val="FF0000"/>
        </w:rPr>
        <w:t>temeljni su povijesni pojmovi ili suštinski koncepti</w:t>
      </w:r>
      <w:r w:rsidRPr="00BA5833">
        <w:rPr>
          <w:color w:val="FF0000"/>
        </w:rPr>
        <w:t xml:space="preserve"> </w:t>
      </w:r>
      <w:r>
        <w:t xml:space="preserve">(apstrakcije lili generalizacije)-  npr. abolicionizam, </w:t>
      </w:r>
      <w:r w:rsidR="00BA5833">
        <w:t xml:space="preserve">fašizam, nacizam, </w:t>
      </w:r>
      <w:r>
        <w:t>sufražetkinje,</w:t>
      </w:r>
      <w:r w:rsidR="00BA5833">
        <w:t xml:space="preserve"> </w:t>
      </w:r>
      <w:r>
        <w:t xml:space="preserve">nacionalizam, … </w:t>
      </w:r>
    </w:p>
    <w:p w:rsidR="0039683B" w:rsidRDefault="003B6171" w:rsidP="00BA5833">
      <w:pPr>
        <w:spacing w:after="324" w:line="276" w:lineRule="auto"/>
        <w:ind w:left="142" w:firstLine="0"/>
      </w:pPr>
      <w:r>
        <w:rPr>
          <w:b/>
          <w:u w:val="single" w:color="000000"/>
        </w:rPr>
        <w:lastRenderedPageBreak/>
        <w:t>Koncepti 2.reda :</w:t>
      </w:r>
      <w:r>
        <w:rPr>
          <w:b/>
        </w:rPr>
        <w:t xml:space="preserve"> </w:t>
      </w:r>
    </w:p>
    <w:p w:rsidR="00BA5833" w:rsidRPr="00BA5833" w:rsidRDefault="003B6171" w:rsidP="00BA5833">
      <w:pPr>
        <w:numPr>
          <w:ilvl w:val="0"/>
          <w:numId w:val="1"/>
        </w:numPr>
        <w:spacing w:after="30" w:line="276" w:lineRule="auto"/>
        <w:ind w:left="142" w:right="6358" w:hanging="360"/>
      </w:pPr>
      <w:r>
        <w:rPr>
          <w:b/>
          <w:color w:val="FF0000"/>
        </w:rPr>
        <w:t>Vrijeme i prostor</w:t>
      </w:r>
      <w:r>
        <w:rPr>
          <w:color w:val="FF0000"/>
        </w:rPr>
        <w:t xml:space="preserve"> </w:t>
      </w:r>
    </w:p>
    <w:p w:rsidR="0039683B" w:rsidRPr="00BA5833" w:rsidRDefault="00BA5833" w:rsidP="00BA5833">
      <w:pPr>
        <w:spacing w:after="30" w:line="240" w:lineRule="auto"/>
        <w:ind w:left="142" w:right="6358" w:firstLine="0"/>
        <w:rPr>
          <w:u w:val="single"/>
        </w:rPr>
      </w:pPr>
      <w:r w:rsidRPr="00BA5833">
        <w:rPr>
          <w:u w:val="single"/>
        </w:rPr>
        <w:t xml:space="preserve">vrednuje </w:t>
      </w:r>
      <w:r w:rsidR="003B6171" w:rsidRPr="00BA5833">
        <w:rPr>
          <w:u w:val="single"/>
        </w:rPr>
        <w:t xml:space="preserve">se: </w:t>
      </w:r>
    </w:p>
    <w:p w:rsidR="0039683B" w:rsidRDefault="003B6171" w:rsidP="00BA5833">
      <w:pPr>
        <w:numPr>
          <w:ilvl w:val="2"/>
          <w:numId w:val="7"/>
        </w:numPr>
        <w:ind w:left="142" w:hanging="360"/>
      </w:pPr>
      <w:r>
        <w:t xml:space="preserve">vremenski okvir priče (povijesna razdoblja), osjećaj za tijek, slijed (kronologiju) i trajanje događaja te osnove računanja vremena.  </w:t>
      </w:r>
    </w:p>
    <w:p w:rsidR="0039683B" w:rsidRDefault="003B6171" w:rsidP="00BA5833">
      <w:pPr>
        <w:numPr>
          <w:ilvl w:val="2"/>
          <w:numId w:val="7"/>
        </w:numPr>
        <w:ind w:left="142" w:hanging="360"/>
      </w:pPr>
      <w:r>
        <w:t xml:space="preserve">korištenje  rječnika kojim se opisuje tijek vremena te smještaju događaji, osobe i pojave u odgovarajuća razdoblja </w:t>
      </w:r>
    </w:p>
    <w:p w:rsidR="0039683B" w:rsidRDefault="003B6171" w:rsidP="00BA5833">
      <w:pPr>
        <w:numPr>
          <w:ilvl w:val="2"/>
          <w:numId w:val="7"/>
        </w:numPr>
        <w:ind w:left="142" w:hanging="360"/>
      </w:pPr>
      <w:r>
        <w:t xml:space="preserve">razumijevanje različitih periodizacija te propitkivanje značenja pripisana povijesnim događajima/razdjelnicama </w:t>
      </w:r>
    </w:p>
    <w:p w:rsidR="0039683B" w:rsidRDefault="003B6171" w:rsidP="00BA5833">
      <w:pPr>
        <w:numPr>
          <w:ilvl w:val="2"/>
          <w:numId w:val="7"/>
        </w:numPr>
        <w:ind w:left="142" w:hanging="360"/>
      </w:pPr>
      <w:r>
        <w:t xml:space="preserve">primjena znanja na povijesnom zemljovidu, analiziranje povijesnog zemljovida i razumijevanje složenih odnosa čovjeka i prirodne sredine koja ga okružuje te uvjetuje njegov način života, ekonomiju, društveni razvoj i političko djelovanje </w:t>
      </w:r>
    </w:p>
    <w:p w:rsidR="0039683B" w:rsidRDefault="003B6171" w:rsidP="00BA5833">
      <w:pPr>
        <w:numPr>
          <w:ilvl w:val="2"/>
          <w:numId w:val="7"/>
        </w:numPr>
        <w:ind w:left="142" w:hanging="360"/>
      </w:pPr>
      <w:r>
        <w:t xml:space="preserve">samostalno kreiranje  lente vremena, kronološkog niza te primjenjivanje znanja na  povijesnom  zemljovidu i slijepom zemljovidu </w:t>
      </w:r>
    </w:p>
    <w:p w:rsidR="0039683B" w:rsidRDefault="003B6171" w:rsidP="00BA5833">
      <w:pPr>
        <w:numPr>
          <w:ilvl w:val="2"/>
          <w:numId w:val="7"/>
        </w:numPr>
        <w:spacing w:after="318"/>
        <w:ind w:left="142" w:hanging="360"/>
      </w:pPr>
      <w:r>
        <w:t xml:space="preserve">korištenje  kronološkim  i sinkronističkim (usporedbenim) tablicama   </w:t>
      </w:r>
    </w:p>
    <w:p w:rsidR="00BA5833" w:rsidRPr="00BA5833" w:rsidRDefault="003B6171" w:rsidP="00BA5833">
      <w:pPr>
        <w:numPr>
          <w:ilvl w:val="0"/>
          <w:numId w:val="1"/>
        </w:numPr>
        <w:spacing w:after="0" w:line="278" w:lineRule="auto"/>
        <w:ind w:left="142" w:right="7218" w:hanging="360"/>
      </w:pPr>
      <w:r>
        <w:rPr>
          <w:b/>
          <w:color w:val="FF0000"/>
        </w:rPr>
        <w:t>Uzroci i posljedice</w:t>
      </w:r>
      <w:r>
        <w:rPr>
          <w:color w:val="FF0000"/>
        </w:rPr>
        <w:t xml:space="preserve"> </w:t>
      </w:r>
    </w:p>
    <w:p w:rsidR="0039683B" w:rsidRPr="00BA5833" w:rsidRDefault="003B6171" w:rsidP="00BA5833">
      <w:pPr>
        <w:spacing w:after="0" w:line="278" w:lineRule="auto"/>
        <w:ind w:left="142" w:right="7218" w:firstLine="0"/>
        <w:rPr>
          <w:u w:val="single"/>
        </w:rPr>
      </w:pPr>
      <w:r w:rsidRPr="00BA5833">
        <w:rPr>
          <w:u w:val="single"/>
        </w:rPr>
        <w:t xml:space="preserve">Učenici: </w:t>
      </w:r>
    </w:p>
    <w:p w:rsidR="0039683B" w:rsidRDefault="003B6171" w:rsidP="00BA5833">
      <w:pPr>
        <w:numPr>
          <w:ilvl w:val="2"/>
          <w:numId w:val="3"/>
        </w:numPr>
        <w:ind w:left="142" w:hanging="360"/>
      </w:pPr>
      <w:r>
        <w:t xml:space="preserve">razlikuju uzroke, povod i posljedice pojedinih povijesnih događaja, pojava i procesa te objašnjavaju kategorije uzroka </w:t>
      </w:r>
    </w:p>
    <w:p w:rsidR="0039683B" w:rsidRDefault="003B6171" w:rsidP="00BA5833">
      <w:pPr>
        <w:numPr>
          <w:ilvl w:val="2"/>
          <w:numId w:val="3"/>
        </w:numPr>
        <w:ind w:left="142" w:hanging="360"/>
      </w:pPr>
      <w:r>
        <w:t xml:space="preserve">objašnjavaju  zašto su se događaji dogodili tako kako jesu, kako jedna pojavnost vodi drugoj te zašto jedan događaj može imati višestruke uzroke i posljedice </w:t>
      </w:r>
    </w:p>
    <w:p w:rsidR="0039683B" w:rsidRDefault="003B6171" w:rsidP="00BA5833">
      <w:pPr>
        <w:numPr>
          <w:ilvl w:val="2"/>
          <w:numId w:val="3"/>
        </w:numPr>
        <w:ind w:left="142" w:hanging="360"/>
      </w:pPr>
      <w:r>
        <w:t xml:space="preserve">uočavaju izravno navedene uzroke i posljedice ili zaključuju o njima kada nisu izravno izrečeni  </w:t>
      </w:r>
    </w:p>
    <w:p w:rsidR="0039683B" w:rsidRDefault="003B6171" w:rsidP="00BA5833">
      <w:pPr>
        <w:numPr>
          <w:ilvl w:val="2"/>
          <w:numId w:val="3"/>
        </w:numPr>
        <w:spacing w:after="10"/>
        <w:ind w:left="142" w:hanging="360"/>
      </w:pPr>
      <w:r>
        <w:t xml:space="preserve">razumiju da su neki uzroci i posljedice važniji od drugih, oko čega postoje različita gledišta </w:t>
      </w:r>
    </w:p>
    <w:p w:rsidR="0039683B" w:rsidRDefault="003B6171" w:rsidP="00BA5833">
      <w:pPr>
        <w:spacing w:after="48" w:line="259" w:lineRule="auto"/>
        <w:ind w:left="142" w:firstLine="0"/>
      </w:pPr>
      <w:r>
        <w:t xml:space="preserve"> </w:t>
      </w:r>
    </w:p>
    <w:p w:rsidR="00BA5833" w:rsidRPr="00BA5833" w:rsidRDefault="003B6171" w:rsidP="00BA5833">
      <w:pPr>
        <w:numPr>
          <w:ilvl w:val="0"/>
          <w:numId w:val="1"/>
        </w:numPr>
        <w:spacing w:after="30" w:line="278" w:lineRule="auto"/>
        <w:ind w:left="142" w:right="7218" w:hanging="360"/>
      </w:pPr>
      <w:r>
        <w:rPr>
          <w:b/>
          <w:color w:val="FF0000"/>
        </w:rPr>
        <w:t>Kontinuitet i promjene</w:t>
      </w:r>
      <w:r>
        <w:rPr>
          <w:color w:val="FF0000"/>
        </w:rPr>
        <w:t xml:space="preserve"> </w:t>
      </w:r>
    </w:p>
    <w:p w:rsidR="0039683B" w:rsidRPr="00BA5833" w:rsidRDefault="003B6171" w:rsidP="00BA5833">
      <w:pPr>
        <w:spacing w:after="30" w:line="278" w:lineRule="auto"/>
        <w:ind w:left="142" w:right="7218" w:firstLine="0"/>
        <w:rPr>
          <w:u w:val="single"/>
        </w:rPr>
      </w:pPr>
      <w:r w:rsidRPr="00BA5833">
        <w:rPr>
          <w:u w:val="single"/>
        </w:rPr>
        <w:t xml:space="preserve">Učenici: </w:t>
      </w:r>
    </w:p>
    <w:p w:rsidR="0039683B" w:rsidRDefault="003B6171" w:rsidP="00BA5833">
      <w:pPr>
        <w:numPr>
          <w:ilvl w:val="2"/>
          <w:numId w:val="5"/>
        </w:numPr>
        <w:ind w:left="142" w:hanging="406"/>
      </w:pPr>
      <w:r>
        <w:t xml:space="preserve">uočavaju znakova neprekinutoga ili rastućega evolucijskog razvoja i  nasuprot njima promjene koje su  znakovi prekida s prošlošću </w:t>
      </w:r>
    </w:p>
    <w:p w:rsidR="0039683B" w:rsidRDefault="003B6171" w:rsidP="00BA5833">
      <w:pPr>
        <w:numPr>
          <w:ilvl w:val="2"/>
          <w:numId w:val="5"/>
        </w:numPr>
        <w:ind w:left="142" w:hanging="406"/>
      </w:pPr>
      <w:r>
        <w:t xml:space="preserve">proučavaju promjene u vremenu, ali i ono što ostaje isto ili slično (institucije, tradicije, politički sustavi, vrijednosti, načini života određenih društvenih skupina). </w:t>
      </w:r>
    </w:p>
    <w:p w:rsidR="0039683B" w:rsidRDefault="003B6171" w:rsidP="00BA5833">
      <w:pPr>
        <w:numPr>
          <w:ilvl w:val="2"/>
          <w:numId w:val="5"/>
        </w:numPr>
        <w:ind w:left="142" w:firstLine="0"/>
      </w:pPr>
      <w:r>
        <w:t xml:space="preserve">objašnjavaju ritma promjena  </w:t>
      </w:r>
    </w:p>
    <w:p w:rsidR="0039683B" w:rsidRDefault="003B6171" w:rsidP="00BA5833">
      <w:pPr>
        <w:numPr>
          <w:ilvl w:val="2"/>
          <w:numId w:val="5"/>
        </w:numPr>
        <w:ind w:left="142" w:hanging="406"/>
      </w:pPr>
      <w:r>
        <w:t xml:space="preserve">razumijevaju obilježja nekog razdoblja te procjenjivanje u kojoj su mjeri određene pojave značile promjenu za tadašnje ljude </w:t>
      </w:r>
    </w:p>
    <w:p w:rsidR="0039683B" w:rsidRDefault="003B6171" w:rsidP="00BA5833">
      <w:pPr>
        <w:numPr>
          <w:ilvl w:val="2"/>
          <w:numId w:val="5"/>
        </w:numPr>
        <w:spacing w:after="10"/>
        <w:ind w:left="142" w:hanging="406"/>
      </w:pPr>
      <w:r>
        <w:t xml:space="preserve">razumijevaju da promjene ne znače uvijek i napredak </w:t>
      </w:r>
    </w:p>
    <w:p w:rsidR="0039683B" w:rsidRDefault="003B6171" w:rsidP="00BA5833">
      <w:pPr>
        <w:spacing w:after="48" w:line="259" w:lineRule="auto"/>
        <w:ind w:left="142" w:firstLine="0"/>
      </w:pPr>
      <w:r>
        <w:t xml:space="preserve"> </w:t>
      </w:r>
    </w:p>
    <w:p w:rsidR="00BA5833" w:rsidRPr="00BA5833" w:rsidRDefault="003B6171" w:rsidP="00BA5833">
      <w:pPr>
        <w:numPr>
          <w:ilvl w:val="0"/>
          <w:numId w:val="1"/>
        </w:numPr>
        <w:spacing w:after="30" w:line="278" w:lineRule="auto"/>
        <w:ind w:left="142" w:right="7218" w:hanging="360"/>
      </w:pPr>
      <w:r>
        <w:rPr>
          <w:b/>
          <w:color w:val="FF0000"/>
        </w:rPr>
        <w:t>Rad s povijesnim izvorima</w:t>
      </w:r>
      <w:r>
        <w:rPr>
          <w:color w:val="FF0000"/>
        </w:rPr>
        <w:t xml:space="preserve"> </w:t>
      </w:r>
    </w:p>
    <w:p w:rsidR="0039683B" w:rsidRPr="00BA5833" w:rsidRDefault="003B6171" w:rsidP="00BA5833">
      <w:pPr>
        <w:spacing w:after="30" w:line="278" w:lineRule="auto"/>
        <w:ind w:left="142" w:right="7218" w:firstLine="0"/>
        <w:rPr>
          <w:u w:val="single"/>
        </w:rPr>
      </w:pPr>
      <w:r w:rsidRPr="00BA5833">
        <w:rPr>
          <w:u w:val="single"/>
        </w:rPr>
        <w:t xml:space="preserve">Učenici: </w:t>
      </w:r>
    </w:p>
    <w:p w:rsidR="0039683B" w:rsidRDefault="003B6171" w:rsidP="00BA5833">
      <w:pPr>
        <w:numPr>
          <w:ilvl w:val="2"/>
          <w:numId w:val="4"/>
        </w:numPr>
        <w:ind w:left="142" w:hanging="406"/>
      </w:pPr>
      <w:r>
        <w:t xml:space="preserve">koriste različite vrste povijesnih izvora,  </w:t>
      </w:r>
    </w:p>
    <w:p w:rsidR="0039683B" w:rsidRDefault="003B6171" w:rsidP="00BA5833">
      <w:pPr>
        <w:numPr>
          <w:ilvl w:val="2"/>
          <w:numId w:val="4"/>
        </w:numPr>
        <w:ind w:left="142" w:hanging="406"/>
      </w:pPr>
      <w:r>
        <w:t xml:space="preserve">razumijevaju značenja izvora u proučavanju prošlosti te oblikuju odgovore koji uključuju podatke iz izvora  </w:t>
      </w:r>
    </w:p>
    <w:p w:rsidR="0039683B" w:rsidRDefault="003B6171" w:rsidP="00BA5833">
      <w:pPr>
        <w:numPr>
          <w:ilvl w:val="2"/>
          <w:numId w:val="4"/>
        </w:numPr>
        <w:ind w:left="142" w:hanging="406"/>
      </w:pPr>
      <w:r>
        <w:t xml:space="preserve">analiziraju i vrednuju izvore, postavljaju pitanja o vremenu, mjestu i okolnostima njihova nastanka te o autoru, njegovim gledištima i namjerama </w:t>
      </w:r>
    </w:p>
    <w:p w:rsidR="0039683B" w:rsidRDefault="003B6171" w:rsidP="00BA5833">
      <w:pPr>
        <w:numPr>
          <w:ilvl w:val="2"/>
          <w:numId w:val="4"/>
        </w:numPr>
        <w:spacing w:after="10"/>
        <w:ind w:left="142" w:hanging="406"/>
      </w:pPr>
      <w:r>
        <w:t xml:space="preserve">upoznaju važnost i ulogu kulturno-povijesne baštine te ustanova koje čuvaju takvu baštinu. </w:t>
      </w:r>
    </w:p>
    <w:p w:rsidR="0039683B" w:rsidRDefault="003B6171" w:rsidP="00BA5833">
      <w:pPr>
        <w:spacing w:after="48" w:line="259" w:lineRule="auto"/>
        <w:ind w:left="142" w:firstLine="0"/>
      </w:pPr>
      <w:r>
        <w:t xml:space="preserve"> </w:t>
      </w:r>
    </w:p>
    <w:p w:rsidR="00BA5833" w:rsidRPr="00BA5833" w:rsidRDefault="003B6171" w:rsidP="00BA5833">
      <w:pPr>
        <w:numPr>
          <w:ilvl w:val="0"/>
          <w:numId w:val="1"/>
        </w:numPr>
        <w:spacing w:after="30" w:line="278" w:lineRule="auto"/>
        <w:ind w:left="142" w:right="5791" w:hanging="360"/>
      </w:pPr>
      <w:r>
        <w:rPr>
          <w:b/>
          <w:color w:val="FF0000"/>
        </w:rPr>
        <w:t>Povijesna perspektiva</w:t>
      </w:r>
      <w:r w:rsidR="00BA5833">
        <w:rPr>
          <w:color w:val="FF0000"/>
        </w:rPr>
        <w:t xml:space="preserve"> </w:t>
      </w:r>
    </w:p>
    <w:p w:rsidR="0039683B" w:rsidRPr="00BA5833" w:rsidRDefault="00BA5833" w:rsidP="00BA5833">
      <w:pPr>
        <w:spacing w:after="30" w:line="278" w:lineRule="auto"/>
        <w:ind w:left="142" w:right="5791" w:firstLine="0"/>
        <w:rPr>
          <w:u w:val="single"/>
        </w:rPr>
      </w:pPr>
      <w:r w:rsidRPr="00BA5833">
        <w:rPr>
          <w:u w:val="single"/>
        </w:rPr>
        <w:t xml:space="preserve">Omogućuje </w:t>
      </w:r>
      <w:r w:rsidR="003B6171" w:rsidRPr="00BA5833">
        <w:rPr>
          <w:u w:val="single"/>
        </w:rPr>
        <w:t xml:space="preserve">učeniku: </w:t>
      </w:r>
    </w:p>
    <w:p w:rsidR="0039683B" w:rsidRDefault="003B6171" w:rsidP="00BA5833">
      <w:pPr>
        <w:numPr>
          <w:ilvl w:val="2"/>
          <w:numId w:val="2"/>
        </w:numPr>
        <w:ind w:left="142" w:hanging="360"/>
      </w:pPr>
      <w:r>
        <w:t xml:space="preserve">da sagleda prošlost vodeći računa o vremenskom i društvenom kontekstu razdoblja koje proučava.  </w:t>
      </w:r>
    </w:p>
    <w:p w:rsidR="0039683B" w:rsidRDefault="003B6171" w:rsidP="00BA5833">
      <w:pPr>
        <w:numPr>
          <w:ilvl w:val="2"/>
          <w:numId w:val="2"/>
        </w:numPr>
        <w:ind w:left="142" w:hanging="360"/>
      </w:pPr>
      <w:r>
        <w:t xml:space="preserve">identificira vrijednosti, vjerovanja i prakse pojedinaca i zajednica u različitim razdobljima i razlikuje  ih od onih u današnjici  </w:t>
      </w:r>
    </w:p>
    <w:p w:rsidR="0039683B" w:rsidRDefault="003B6171" w:rsidP="00BA5833">
      <w:pPr>
        <w:spacing w:after="172" w:line="259" w:lineRule="auto"/>
        <w:ind w:left="142" w:firstLine="0"/>
      </w:pPr>
      <w:r>
        <w:rPr>
          <w:sz w:val="22"/>
        </w:rPr>
        <w:t xml:space="preserve"> </w:t>
      </w:r>
    </w:p>
    <w:p w:rsidR="0039683B" w:rsidRDefault="003B6171" w:rsidP="00BA5833">
      <w:pPr>
        <w:numPr>
          <w:ilvl w:val="2"/>
          <w:numId w:val="2"/>
        </w:numPr>
        <w:spacing w:after="7"/>
        <w:ind w:left="142" w:hanging="360"/>
      </w:pPr>
      <w:r>
        <w:t xml:space="preserve">tumačenje utjecaj sadašnjosti na tumačenje događaja u prošlosti te kakvu su važnost određena pojava ili proces imali za ljude u prošlosti, a kakvu za nas danas </w:t>
      </w:r>
    </w:p>
    <w:p w:rsidR="0039683B" w:rsidRDefault="003B6171" w:rsidP="00BA5833">
      <w:pPr>
        <w:spacing w:after="48" w:line="259" w:lineRule="auto"/>
        <w:ind w:left="142" w:firstLine="0"/>
      </w:pPr>
      <w:r>
        <w:t xml:space="preserve"> </w:t>
      </w:r>
    </w:p>
    <w:p w:rsidR="0039683B" w:rsidRDefault="003B6171" w:rsidP="00BA5833">
      <w:pPr>
        <w:numPr>
          <w:ilvl w:val="0"/>
          <w:numId w:val="1"/>
        </w:numPr>
        <w:spacing w:after="30" w:line="278" w:lineRule="auto"/>
        <w:ind w:left="142" w:right="7218" w:hanging="360"/>
      </w:pPr>
      <w:r>
        <w:rPr>
          <w:b/>
          <w:color w:val="FF0000"/>
        </w:rPr>
        <w:t xml:space="preserve">Usporedba i sučeljavanje </w:t>
      </w:r>
      <w:r>
        <w:rPr>
          <w:color w:val="FF0000"/>
        </w:rPr>
        <w:t xml:space="preserve"> </w:t>
      </w:r>
      <w:r>
        <w:t xml:space="preserve">Učenici:  </w:t>
      </w:r>
    </w:p>
    <w:p w:rsidR="0039683B" w:rsidRDefault="003B6171" w:rsidP="00BA5833">
      <w:pPr>
        <w:numPr>
          <w:ilvl w:val="2"/>
          <w:numId w:val="9"/>
        </w:numPr>
        <w:ind w:left="142" w:hanging="406"/>
      </w:pPr>
      <w:r>
        <w:t xml:space="preserve">uspoređuju povijesne događaje, pojave i procesi te djela ljudskog stvaralaštva,  </w:t>
      </w:r>
    </w:p>
    <w:p w:rsidR="0039683B" w:rsidRDefault="003B6171" w:rsidP="00BA5833">
      <w:pPr>
        <w:numPr>
          <w:ilvl w:val="2"/>
          <w:numId w:val="9"/>
        </w:numPr>
        <w:ind w:left="142" w:hanging="406"/>
      </w:pPr>
      <w:r>
        <w:t xml:space="preserve">uočavaju njihove sličnosti, zajednička obilježja ili međusobne različitosti i utjecaji  i stavljaju ih u kontekst u kojem se mogu ocijeniti, sučeliti i interpretirati </w:t>
      </w:r>
    </w:p>
    <w:p w:rsidR="0039683B" w:rsidRDefault="003B6171" w:rsidP="00BA5833">
      <w:pPr>
        <w:numPr>
          <w:ilvl w:val="2"/>
          <w:numId w:val="9"/>
        </w:numPr>
        <w:spacing w:after="10"/>
        <w:ind w:left="142" w:hanging="406"/>
      </w:pPr>
      <w:r>
        <w:t xml:space="preserve">na temelju provedenih analiza formulirati  će opće zaključke i povijesne generalizacije </w:t>
      </w:r>
    </w:p>
    <w:p w:rsidR="0039683B" w:rsidRDefault="003B6171">
      <w:pPr>
        <w:spacing w:after="0" w:line="259" w:lineRule="auto"/>
        <w:ind w:left="1800" w:firstLine="0"/>
      </w:pPr>
      <w:r>
        <w:lastRenderedPageBreak/>
        <w:t xml:space="preserve"> </w:t>
      </w:r>
    </w:p>
    <w:tbl>
      <w:tblPr>
        <w:tblStyle w:val="TableGrid"/>
        <w:tblW w:w="10753" w:type="dxa"/>
        <w:tblInd w:w="-289" w:type="dxa"/>
        <w:tblCellMar>
          <w:top w:w="45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1277"/>
        <w:gridCol w:w="9476"/>
      </w:tblGrid>
      <w:tr w:rsidR="0039683B" w:rsidTr="00BA5833">
        <w:trPr>
          <w:trHeight w:val="22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Odličan</w:t>
            </w:r>
            <w:r>
              <w:t xml:space="preserve"> 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3" w:line="259" w:lineRule="auto"/>
              <w:ind w:left="0" w:firstLine="0"/>
            </w:pPr>
            <w:r>
              <w:t xml:space="preserve">Učenik/ Učenica:   </w:t>
            </w:r>
          </w:p>
          <w:p w:rsidR="0039683B" w:rsidRDefault="003B6171">
            <w:pPr>
              <w:numPr>
                <w:ilvl w:val="0"/>
                <w:numId w:val="16"/>
              </w:numPr>
              <w:spacing w:after="28" w:line="242" w:lineRule="auto"/>
              <w:ind w:hanging="360"/>
            </w:pPr>
            <w:r>
              <w:t xml:space="preserve">u potpunosti poznaje, koristi i razumije sve tehničke koncepte 1. i 2.reda kao okvira za tumačenje i razumijevanje prošlih događaja, procesa i pojava.  </w:t>
            </w:r>
          </w:p>
          <w:p w:rsidR="0039683B" w:rsidRDefault="003B6171">
            <w:pPr>
              <w:numPr>
                <w:ilvl w:val="0"/>
                <w:numId w:val="16"/>
              </w:numPr>
              <w:spacing w:after="28" w:line="242" w:lineRule="auto"/>
              <w:ind w:hanging="360"/>
            </w:pPr>
            <w:r>
              <w:t xml:space="preserve">samostalno pronalazi sve potrebne podatke na zemljovidu i legendi, cjelovito rješava pitanja kronološkog redanja i argumentira uzročno-posljedične odnose, razumije povijesni kontinuitet i društvene promjene te povezuje povijesne izvore s njihovim vremensko-prostornim  nastankom </w:t>
            </w:r>
          </w:p>
          <w:p w:rsidR="0039683B" w:rsidRDefault="003B6171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 xml:space="preserve">pokazuje izrazitu aktivnost, motivaciju i interes za spoznavanjem i učenjem. 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9683B" w:rsidTr="00BA5833">
        <w:trPr>
          <w:trHeight w:val="2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Vrlo dobar</w:t>
            </w:r>
            <w:r>
              <w:t xml:space="preserve"> 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3" w:line="259" w:lineRule="auto"/>
              <w:ind w:left="0" w:firstLine="0"/>
            </w:pPr>
            <w:r>
              <w:t xml:space="preserve">Učenik/ Učenica:   </w:t>
            </w:r>
          </w:p>
          <w:p w:rsidR="0039683B" w:rsidRDefault="003B6171">
            <w:pPr>
              <w:numPr>
                <w:ilvl w:val="0"/>
                <w:numId w:val="17"/>
              </w:numPr>
              <w:spacing w:after="32" w:line="241" w:lineRule="auto"/>
              <w:ind w:hanging="406"/>
            </w:pPr>
            <w:r>
              <w:t xml:space="preserve">poznaje, koristi i razumije sve tehničke koncepte 1. i 2.reda kao okvira za tumačenje i razumijevanje prošlih događaja, procesa i pojava uz manje pogrješke  koje ispravlja uz pomoć učitelja </w:t>
            </w:r>
          </w:p>
          <w:p w:rsidR="0039683B" w:rsidRDefault="003B6171">
            <w:pPr>
              <w:numPr>
                <w:ilvl w:val="0"/>
                <w:numId w:val="17"/>
              </w:numPr>
              <w:spacing w:after="31" w:line="241" w:lineRule="auto"/>
              <w:ind w:hanging="406"/>
            </w:pPr>
            <w:r>
              <w:t xml:space="preserve">pronalazi većinu podataka na zemljovidu i legendi, rješava pitanja kronološkog redanja i argumentira uzročno-posljedične odnose, razumije povijesni kontinuitet i društvene promjene te povezuje povijesne izvore s njihovim vremensko-prostornim nastankom uz povremenu pomoć nastavnika </w:t>
            </w:r>
          </w:p>
          <w:p w:rsidR="0039683B" w:rsidRDefault="003B6171">
            <w:pPr>
              <w:numPr>
                <w:ilvl w:val="0"/>
                <w:numId w:val="17"/>
              </w:numPr>
              <w:spacing w:after="0" w:line="259" w:lineRule="auto"/>
              <w:ind w:hanging="406"/>
            </w:pPr>
            <w:r>
              <w:t xml:space="preserve">pokazuje interes, aktivnost i motivaciju za spoznavanjem i učenjem. 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9683B" w:rsidTr="00BA5833">
        <w:trPr>
          <w:trHeight w:val="26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Dobar</w:t>
            </w:r>
            <w:r>
              <w:t xml:space="preserve"> 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3" w:line="259" w:lineRule="auto"/>
              <w:ind w:left="0" w:firstLine="0"/>
            </w:pPr>
            <w:r>
              <w:t xml:space="preserve">Učenik/ Učenica:   </w:t>
            </w:r>
          </w:p>
          <w:p w:rsidR="0039683B" w:rsidRDefault="003B6171">
            <w:pPr>
              <w:numPr>
                <w:ilvl w:val="0"/>
                <w:numId w:val="18"/>
              </w:numPr>
              <w:spacing w:after="29" w:line="242" w:lineRule="auto"/>
              <w:ind w:hanging="360"/>
            </w:pPr>
            <w:r>
              <w:t xml:space="preserve">djelomično i bez većih pojedinosti poznaje, koristi i razumije sve tehničke koncepte 1. i 2.reda kao okvira za tumačenje i razumijevanje prošlih događaja, procesa i pojava uz češće pogrješke  koje ispravlja uz pomoć učitelja </w:t>
            </w:r>
          </w:p>
          <w:p w:rsidR="0039683B" w:rsidRDefault="003B6171">
            <w:pPr>
              <w:numPr>
                <w:ilvl w:val="0"/>
                <w:numId w:val="18"/>
              </w:numPr>
              <w:spacing w:after="31" w:line="241" w:lineRule="auto"/>
              <w:ind w:hanging="360"/>
            </w:pPr>
            <w:r>
              <w:t xml:space="preserve">pronalazi najvažnije i pojedine podatke na zemljovidu i legendi, necjelovito rješava pitanja kronološkog redanja, samo </w:t>
            </w:r>
            <w:proofErr w:type="spellStart"/>
            <w:r>
              <w:t>djelomičmo</w:t>
            </w:r>
            <w:proofErr w:type="spellEnd"/>
            <w:r>
              <w:t xml:space="preserve"> argumentira </w:t>
            </w:r>
            <w:proofErr w:type="spellStart"/>
            <w:r>
              <w:t>uzročnoposljedične</w:t>
            </w:r>
            <w:proofErr w:type="spellEnd"/>
            <w:r>
              <w:t xml:space="preserve"> odnose, slabije razumije povijesni kontinuitet i društvene promjene te slabije povezuje povijesne izvore s njihovim </w:t>
            </w:r>
            <w:proofErr w:type="spellStart"/>
            <w:r>
              <w:t>vremenskoprostornim</w:t>
            </w:r>
            <w:proofErr w:type="spellEnd"/>
            <w:r>
              <w:t xml:space="preserve"> nastankom uz čestu pomoć nastavnika </w:t>
            </w:r>
          </w:p>
          <w:p w:rsidR="0039683B" w:rsidRDefault="003B6171">
            <w:pPr>
              <w:numPr>
                <w:ilvl w:val="0"/>
                <w:numId w:val="18"/>
              </w:numPr>
              <w:spacing w:after="0" w:line="259" w:lineRule="auto"/>
              <w:ind w:hanging="360"/>
            </w:pPr>
            <w:r>
              <w:t xml:space="preserve">samo povremeno pokazuje aktivnost i interes za učenje. 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9683B" w:rsidTr="00BA5833">
        <w:trPr>
          <w:trHeight w:val="22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Dovoljan</w:t>
            </w:r>
            <w:r>
              <w:t xml:space="preserve"> 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0" w:line="259" w:lineRule="auto"/>
              <w:ind w:left="0" w:firstLine="0"/>
            </w:pPr>
            <w:r>
              <w:t xml:space="preserve">Učenik/ Učenica:   </w:t>
            </w:r>
          </w:p>
          <w:p w:rsidR="0039683B" w:rsidRDefault="003B6171">
            <w:pPr>
              <w:numPr>
                <w:ilvl w:val="0"/>
                <w:numId w:val="19"/>
              </w:numPr>
              <w:spacing w:after="28" w:line="242" w:lineRule="auto"/>
              <w:ind w:hanging="360"/>
            </w:pPr>
            <w:r>
              <w:t xml:space="preserve">samo djelomično na razini prisjećanja i jednostavne reprodukcije razumije, prepoznaje i koristi  sve tehničke koncepte 1. i 2.reda kao okvira za tumačenje i razumijevanje prošlih događaja, procesa i pojava  </w:t>
            </w:r>
          </w:p>
          <w:p w:rsidR="0039683B" w:rsidRDefault="003B6171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samo uz nastavnikovu pomoć uočava podatke na zemljovidu i legendi, neuspješno rješava pitanja kronološkog redanja, neuspješno argumentira uzročno-posljedične odnose, pogrešno razumije povijesni kontinuitet i društvene promjene te neuspješno povezuje povijesne izvore s njihovim vremensko-prostornim nastankom </w:t>
            </w:r>
          </w:p>
        </w:tc>
      </w:tr>
      <w:tr w:rsidR="0039683B" w:rsidTr="00BA5833">
        <w:trPr>
          <w:trHeight w:val="7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9683B">
            <w:pPr>
              <w:spacing w:after="160" w:line="259" w:lineRule="auto"/>
              <w:ind w:left="0" w:firstLine="0"/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42" w:lineRule="auto"/>
              <w:ind w:left="720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ne pokazuje aktivnost, motivaciju i interes za spoznavanjem i učenjem te ga se mora često usmjeravati ,opominjati i poticati na rad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9683B" w:rsidTr="00BA5833">
        <w:trPr>
          <w:trHeight w:val="2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Nedovoljan</w:t>
            </w:r>
            <w:r>
              <w:t xml:space="preserve"> 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10" w:line="259" w:lineRule="auto"/>
              <w:ind w:left="0" w:firstLine="0"/>
            </w:pPr>
            <w:r>
              <w:t xml:space="preserve">Učenik/ Učenica:   </w:t>
            </w:r>
          </w:p>
          <w:p w:rsidR="0039683B" w:rsidRDefault="003B6171">
            <w:pPr>
              <w:numPr>
                <w:ilvl w:val="0"/>
                <w:numId w:val="20"/>
              </w:numPr>
              <w:spacing w:after="28" w:line="242" w:lineRule="auto"/>
              <w:ind w:hanging="360"/>
            </w:pPr>
            <w:r>
              <w:t xml:space="preserve">ima velike poteškoće u prepoznavanju, razumijevanju i korištenju  svih tehničkih koncepata 1. i 2.reda kao okvira za tumačenje i razumijevanje prošlih događaja, procesa i pojava </w:t>
            </w:r>
          </w:p>
          <w:p w:rsidR="0039683B" w:rsidRDefault="003B6171">
            <w:pPr>
              <w:numPr>
                <w:ilvl w:val="0"/>
                <w:numId w:val="20"/>
              </w:numPr>
              <w:spacing w:after="28" w:line="242" w:lineRule="auto"/>
              <w:ind w:hanging="360"/>
            </w:pPr>
            <w:r>
              <w:t xml:space="preserve">ni uz nastavnikovu pomoć ne uočava podatke na zemljovidu i legendi, ne rješava pitanja kronološkog redanja, ne argumentira uzročno-posljedične odnose, ne razumije povijesni kontinuitet i društvene promjene te ne povezuje povijesne izvore s njihovim vremensko-prostornim nastankom </w:t>
            </w:r>
          </w:p>
          <w:p w:rsidR="0039683B" w:rsidRDefault="003B6171">
            <w:pPr>
              <w:numPr>
                <w:ilvl w:val="0"/>
                <w:numId w:val="20"/>
              </w:numPr>
              <w:spacing w:after="30" w:line="242" w:lineRule="auto"/>
              <w:ind w:hanging="360"/>
            </w:pPr>
            <w:r>
              <w:t xml:space="preserve">nije dosegao minimalni standard konceptualnog znanja. Izjavljuje da nije spreman. </w:t>
            </w:r>
          </w:p>
          <w:p w:rsidR="0039683B" w:rsidRDefault="003B6171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 xml:space="preserve">ne pokazuje interes i ne izvršava obveze koje se odvijaju tijekom nastave povijesti </w:t>
            </w:r>
          </w:p>
        </w:tc>
      </w:tr>
    </w:tbl>
    <w:p w:rsidR="0039683B" w:rsidRDefault="003B6171">
      <w:pPr>
        <w:spacing w:after="217" w:line="259" w:lineRule="auto"/>
        <w:ind w:left="0" w:firstLine="0"/>
      </w:pPr>
      <w:r>
        <w:t xml:space="preserve"> </w:t>
      </w:r>
    </w:p>
    <w:p w:rsidR="00BA5833" w:rsidRDefault="00BA5833">
      <w:pPr>
        <w:spacing w:after="217" w:line="259" w:lineRule="auto"/>
        <w:ind w:left="0" w:firstLine="0"/>
      </w:pPr>
    </w:p>
    <w:p w:rsidR="00BA5833" w:rsidRDefault="00BA5833">
      <w:pPr>
        <w:spacing w:after="217" w:line="259" w:lineRule="auto"/>
        <w:ind w:left="0" w:firstLine="0"/>
      </w:pPr>
    </w:p>
    <w:p w:rsidR="00BA5833" w:rsidRDefault="00BA5833">
      <w:pPr>
        <w:spacing w:after="217" w:line="259" w:lineRule="auto"/>
        <w:ind w:left="0" w:firstLine="0"/>
      </w:pPr>
    </w:p>
    <w:p w:rsidR="0039683B" w:rsidRDefault="003B6171">
      <w:pPr>
        <w:spacing w:after="0" w:line="259" w:lineRule="auto"/>
        <w:ind w:left="1800" w:firstLine="0"/>
      </w:pPr>
      <w:r>
        <w:t xml:space="preserve"> </w:t>
      </w:r>
    </w:p>
    <w:tbl>
      <w:tblPr>
        <w:tblStyle w:val="TableGrid"/>
        <w:tblW w:w="10869" w:type="dxa"/>
        <w:tblInd w:w="-289" w:type="dxa"/>
        <w:shd w:val="clear" w:color="auto" w:fill="92D050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09"/>
        <w:gridCol w:w="9860"/>
      </w:tblGrid>
      <w:tr w:rsidR="0039683B" w:rsidTr="00BA5833">
        <w:trPr>
          <w:trHeight w:val="35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39683B" w:rsidRDefault="003B6171">
            <w:pPr>
              <w:spacing w:after="0" w:line="259" w:lineRule="auto"/>
              <w:ind w:left="112" w:firstLine="0"/>
            </w:pPr>
            <w:r>
              <w:rPr>
                <w:b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Proceduralno znanje</w:t>
            </w:r>
            <w:r>
              <w:rPr>
                <w:sz w:val="22"/>
              </w:rPr>
              <w:t xml:space="preserve">  </w:t>
            </w:r>
          </w:p>
        </w:tc>
      </w:tr>
    </w:tbl>
    <w:p w:rsidR="0039683B" w:rsidRDefault="003B6171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:rsidR="0039683B" w:rsidRDefault="003B6171">
      <w:pPr>
        <w:spacing w:after="242" w:line="268" w:lineRule="auto"/>
        <w:ind w:left="0" w:right="7" w:firstLine="0"/>
      </w:pPr>
      <w:r>
        <w:rPr>
          <w:sz w:val="22"/>
        </w:rPr>
        <w:t xml:space="preserve">Vrednuje se :  </w:t>
      </w:r>
    </w:p>
    <w:p w:rsidR="0039683B" w:rsidRPr="00BA5833" w:rsidRDefault="003B6171" w:rsidP="00BA5833">
      <w:pPr>
        <w:numPr>
          <w:ilvl w:val="1"/>
          <w:numId w:val="1"/>
        </w:numPr>
        <w:spacing w:after="0" w:line="259" w:lineRule="auto"/>
        <w:ind w:left="284" w:hanging="360"/>
        <w:rPr>
          <w:b/>
        </w:rPr>
      </w:pPr>
      <w:r w:rsidRPr="00BA5833">
        <w:rPr>
          <w:b/>
          <w:color w:val="FF0000"/>
          <w:sz w:val="22"/>
          <w:u w:val="single" w:color="FF0000"/>
        </w:rPr>
        <w:t>poznavanje i primjena odgovarajućih metoda, postupaka i procedura u radu s povijesnim izvorima te</w:t>
      </w:r>
      <w:r w:rsidRPr="00BA5833">
        <w:rPr>
          <w:b/>
          <w:color w:val="FF0000"/>
          <w:sz w:val="22"/>
        </w:rPr>
        <w:t xml:space="preserve"> </w:t>
      </w:r>
      <w:r w:rsidRPr="00BA5833">
        <w:rPr>
          <w:b/>
          <w:color w:val="FF0000"/>
          <w:sz w:val="22"/>
          <w:u w:val="single" w:color="FF0000"/>
        </w:rPr>
        <w:t>u istraživanju prošlosti</w:t>
      </w:r>
      <w:r w:rsidRPr="00BA5833">
        <w:rPr>
          <w:b/>
          <w:color w:val="FF0000"/>
          <w:sz w:val="22"/>
        </w:rPr>
        <w:t xml:space="preserve"> </w:t>
      </w:r>
    </w:p>
    <w:tbl>
      <w:tblPr>
        <w:tblStyle w:val="TableGrid"/>
        <w:tblW w:w="10753" w:type="dxa"/>
        <w:tblInd w:w="-289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560"/>
        <w:gridCol w:w="9193"/>
      </w:tblGrid>
      <w:tr w:rsidR="0039683B" w:rsidTr="00BA5833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Odličan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right="42" w:firstLine="0"/>
              <w:jc w:val="both"/>
            </w:pPr>
            <w:r>
              <w:t xml:space="preserve">Učenik razumije i vrednuje smisao, značenje i pouzdanost povijesnih izvora (slikovnih, pisanih), cjelovito kreira povijesne zemljovide, vrši njihove analize i prati njihovu tematiku, cjelovito i interesantno kreira i izlaže samostalne radne zadatke i pisane radove.  </w:t>
            </w:r>
          </w:p>
        </w:tc>
      </w:tr>
      <w:tr w:rsidR="0039683B" w:rsidTr="00BA5833">
        <w:trPr>
          <w:trHeight w:val="9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Vrlo dobar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right="48" w:firstLine="0"/>
              <w:jc w:val="both"/>
            </w:pPr>
            <w:r>
              <w:t xml:space="preserve">Učenik razumije i vrednuje smisao, značenje i pouzdanost povijesnih izvora (slikovnih, pisanih), kreira povijesne zemljovide, vrši njihove analize i prati njihovu tematiku uz manje propuste, te kreira i izlaže samostalne radne zadatke i pisane radove uz manje propuste.  </w:t>
            </w:r>
          </w:p>
        </w:tc>
      </w:tr>
      <w:tr w:rsidR="0039683B" w:rsidTr="00BA5833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Dobar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right="44" w:firstLine="0"/>
              <w:jc w:val="both"/>
            </w:pPr>
            <w:r>
              <w:t xml:space="preserve">Učenik slabo razumije i vrednuje smisao, značenje i pouzdanost povijesnih izvora (slikovnih, pisanih), površno kreira povijesne zemljovide, vrši njihove analize i prati njihovu tematiku, površno, necjelovito i neinteresantno kreira i izlaže samostalne radne zadatke i pisane radove.  </w:t>
            </w:r>
          </w:p>
        </w:tc>
      </w:tr>
      <w:tr w:rsidR="0039683B" w:rsidTr="00BA5833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Dovoljan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right="54" w:firstLine="0"/>
              <w:jc w:val="both"/>
            </w:pPr>
            <w:r>
              <w:t xml:space="preserve">Učenik samo prepoznaje značenje i pouzdanost povijesnih izvora (slikovnih, pisanih), neuspješno kreira povijesne zemljovide, vrši njihove analize i neuspješno prati njihovu tematiku, pogrešno kreira i izlaže samostalne radne zadatke i pisane radove.  </w:t>
            </w:r>
          </w:p>
        </w:tc>
      </w:tr>
      <w:tr w:rsidR="0039683B" w:rsidTr="00BA5833">
        <w:trPr>
          <w:trHeight w:val="9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>Nedovoljan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right="50" w:firstLine="0"/>
              <w:jc w:val="both"/>
            </w:pPr>
            <w:r>
              <w:t>Učenik ne prepoznaje značenje i pouzdanost povijesnih izvora (slikovnih, pisanih), ne može kreirati povijesne zemljovide, izvršiti njihove analize i pratiti njihovu tematiku, ne prihvaća i ne sudjeluje u samostalnim radnim zadatcima te ne piše pisane radove. Učenik nije dosegao minimalni standard proceduralnog znanja.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39683B" w:rsidRDefault="003B6171">
      <w:pPr>
        <w:spacing w:after="250" w:line="259" w:lineRule="auto"/>
        <w:ind w:left="0" w:firstLine="0"/>
      </w:pPr>
      <w:r>
        <w:rPr>
          <w:sz w:val="22"/>
        </w:rPr>
        <w:t xml:space="preserve"> </w:t>
      </w:r>
    </w:p>
    <w:p w:rsidR="0039683B" w:rsidRPr="00BA5833" w:rsidRDefault="003B6171" w:rsidP="00BA5833">
      <w:pPr>
        <w:numPr>
          <w:ilvl w:val="1"/>
          <w:numId w:val="1"/>
        </w:numPr>
        <w:spacing w:after="0" w:line="259" w:lineRule="auto"/>
        <w:ind w:left="426" w:hanging="426"/>
        <w:rPr>
          <w:b/>
        </w:rPr>
      </w:pPr>
      <w:r w:rsidRPr="00BA5833">
        <w:rPr>
          <w:b/>
          <w:color w:val="FF0000"/>
          <w:sz w:val="22"/>
          <w:u w:val="single" w:color="FF0000"/>
        </w:rPr>
        <w:t>kreiranje i izlaganje samostalnih radnih zadataka  iz udžbenika ili prema zadanim materijalima</w:t>
      </w:r>
      <w:r w:rsidRPr="00BA5833">
        <w:rPr>
          <w:b/>
          <w:color w:val="FF0000"/>
          <w:sz w:val="22"/>
        </w:rPr>
        <w:t xml:space="preserve"> </w:t>
      </w:r>
    </w:p>
    <w:p w:rsidR="0039683B" w:rsidRDefault="003B6171">
      <w:pPr>
        <w:spacing w:after="0" w:line="259" w:lineRule="auto"/>
        <w:ind w:left="1440" w:firstLine="0"/>
      </w:pPr>
      <w:r>
        <w:rPr>
          <w:sz w:val="22"/>
        </w:rPr>
        <w:t xml:space="preserve">  </w:t>
      </w:r>
    </w:p>
    <w:tbl>
      <w:tblPr>
        <w:tblStyle w:val="TableGrid"/>
        <w:tblW w:w="10753" w:type="dxa"/>
        <w:tblInd w:w="-289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9193"/>
      </w:tblGrid>
      <w:tr w:rsidR="0039683B" w:rsidTr="00BA5833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Odličan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točno, sistematično, jasno i samostalno izlaže, ne čita tekst </w:t>
            </w:r>
          </w:p>
        </w:tc>
      </w:tr>
      <w:tr w:rsidR="0039683B" w:rsidTr="00BA5833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Vrlo dobar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sistematično izlaganje, čita pripremljeni tekst </w:t>
            </w:r>
          </w:p>
        </w:tc>
      </w:tr>
      <w:tr w:rsidR="0039683B" w:rsidTr="00BA5833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Dobar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nesistematično, nesamostalno izlaganje, površno pripremljen tekst </w:t>
            </w:r>
          </w:p>
        </w:tc>
      </w:tr>
      <w:tr w:rsidR="0039683B" w:rsidTr="00BA5833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Dovoljan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neprecizno, nejasno izlaganje - potrebno dodatno objašnjenje i pomoć učitelja </w:t>
            </w:r>
          </w:p>
        </w:tc>
      </w:tr>
      <w:tr w:rsidR="0039683B" w:rsidTr="00BA5833">
        <w:trPr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Nedovoljan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učenik nije izložio niti izradio  ono što mu je bio zadatak  </w:t>
            </w:r>
          </w:p>
        </w:tc>
      </w:tr>
    </w:tbl>
    <w:p w:rsidR="0039683B" w:rsidRDefault="003B6171">
      <w:pPr>
        <w:spacing w:after="249" w:line="259" w:lineRule="auto"/>
        <w:ind w:left="0" w:firstLine="0"/>
      </w:pPr>
      <w:r>
        <w:rPr>
          <w:sz w:val="22"/>
        </w:rPr>
        <w:t xml:space="preserve"> </w:t>
      </w:r>
    </w:p>
    <w:p w:rsidR="0039683B" w:rsidRPr="00BA5833" w:rsidRDefault="003B6171" w:rsidP="00BA5833">
      <w:pPr>
        <w:numPr>
          <w:ilvl w:val="1"/>
          <w:numId w:val="1"/>
        </w:numPr>
        <w:spacing w:after="0" w:line="259" w:lineRule="auto"/>
        <w:ind w:left="284" w:hanging="360"/>
        <w:rPr>
          <w:b/>
        </w:rPr>
      </w:pPr>
      <w:r w:rsidRPr="00BA5833">
        <w:rPr>
          <w:b/>
          <w:color w:val="FF0000"/>
          <w:sz w:val="22"/>
          <w:u w:val="single" w:color="FF0000"/>
        </w:rPr>
        <w:t xml:space="preserve">izrada  plakata  i </w:t>
      </w:r>
      <w:proofErr w:type="spellStart"/>
      <w:r w:rsidRPr="00BA5833">
        <w:rPr>
          <w:b/>
          <w:color w:val="FF0000"/>
          <w:sz w:val="22"/>
          <w:u w:val="single" w:color="FF0000"/>
        </w:rPr>
        <w:t>power</w:t>
      </w:r>
      <w:proofErr w:type="spellEnd"/>
      <w:r w:rsidRPr="00BA5833">
        <w:rPr>
          <w:b/>
          <w:color w:val="FF0000"/>
          <w:sz w:val="22"/>
          <w:u w:val="single" w:color="FF0000"/>
        </w:rPr>
        <w:t xml:space="preserve"> </w:t>
      </w:r>
      <w:proofErr w:type="spellStart"/>
      <w:r w:rsidRPr="00BA5833">
        <w:rPr>
          <w:b/>
          <w:color w:val="FF0000"/>
          <w:sz w:val="22"/>
          <w:u w:val="single" w:color="FF0000"/>
        </w:rPr>
        <w:t>point</w:t>
      </w:r>
      <w:proofErr w:type="spellEnd"/>
      <w:r w:rsidRPr="00BA5833">
        <w:rPr>
          <w:b/>
          <w:color w:val="FF0000"/>
          <w:sz w:val="22"/>
          <w:u w:val="single" w:color="FF0000"/>
        </w:rPr>
        <w:t xml:space="preserve"> prezentacije</w:t>
      </w:r>
      <w:r w:rsidRPr="00BA5833">
        <w:rPr>
          <w:b/>
          <w:color w:val="FF0000"/>
          <w:sz w:val="22"/>
        </w:rPr>
        <w:t xml:space="preserve"> </w:t>
      </w:r>
    </w:p>
    <w:p w:rsidR="0039683B" w:rsidRDefault="003B6171">
      <w:r>
        <w:t>Cilj izrade  plakata /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prezentacije na zadanu temu je</w:t>
      </w:r>
      <w:r>
        <w:rPr>
          <w:b/>
        </w:rPr>
        <w:t xml:space="preserve"> </w:t>
      </w:r>
      <w:r>
        <w:t xml:space="preserve">proširiti osnovna znanja stečena na satu, znati  argumentirano iznijeti  gradivo, naučiti  koristiti druge izvore znanja, razvijati socijalne vještine  i suradnju s drugim učenicima te znati primijeniti  nove tehnologije u procesu učenja.  </w:t>
      </w:r>
    </w:p>
    <w:p w:rsidR="0039683B" w:rsidRDefault="003B6171">
      <w:pPr>
        <w:numPr>
          <w:ilvl w:val="0"/>
          <w:numId w:val="8"/>
        </w:numPr>
        <w:spacing w:after="7"/>
        <w:ind w:hanging="360"/>
      </w:pPr>
      <w:r>
        <w:rPr>
          <w:b/>
        </w:rPr>
        <w:t>Plakati</w:t>
      </w:r>
      <w:r>
        <w:t xml:space="preserve"> se mogu izrađivati samostalno, u  paru ili grupi do 4 učenika. Učenici se dobrovoljo prijavljuju </w:t>
      </w:r>
      <w:r w:rsidR="00BA5833">
        <w:t xml:space="preserve">ili im učitelj zadaje </w:t>
      </w:r>
      <w:r>
        <w:t xml:space="preserve">izradu plakata (najviše jedan plakat po učeniku kroz školsku godinu ). </w:t>
      </w:r>
      <w:r>
        <w:rPr>
          <w:u w:val="single" w:color="000000"/>
        </w:rPr>
        <w:t>Plakat  i njegova prezentacija  mora zadovoljiti ove</w:t>
      </w:r>
      <w:r>
        <w:t xml:space="preserve"> </w:t>
      </w:r>
      <w:r>
        <w:rPr>
          <w:u w:val="single" w:color="000000"/>
        </w:rPr>
        <w:t xml:space="preserve">uvjete : </w:t>
      </w:r>
      <w:r>
        <w:t xml:space="preserve">uredan je , zadana tema je dobro odabrana i razrađena, pravilno su korišteni povijesni izvori i materijali  </w:t>
      </w:r>
    </w:p>
    <w:p w:rsidR="0039683B" w:rsidRDefault="003B6171">
      <w:pPr>
        <w:spacing w:after="6"/>
        <w:ind w:left="1078"/>
      </w:pPr>
      <w:r>
        <w:t xml:space="preserve">(fotografije, tekst, grafikoni, povijesne karte i dr. ), na  plakatu su  i neki novi sadržaji koje nismo spominjali na satu (zanimljivosti, povijesni izvori,…),primjerena je količina i omjer teksta i slike, prezentacija plakata mora biti u zadanom vremenu (5 – 10 min.),  u prezentaciji plakata sudjeluju svi koji su na njemu radili, sadržaje treba iznositi  zanimljivo. Točno  je navedena literatura i izvori koji su se koristili. Objašnjeni  su svi nepoznati pojmovi i dane preporuke što bi svi trebali zapamtiti i zašto.  </w:t>
      </w:r>
    </w:p>
    <w:p w:rsidR="0039683B" w:rsidRDefault="003B6171">
      <w:pPr>
        <w:spacing w:after="18" w:line="259" w:lineRule="auto"/>
        <w:ind w:left="1068" w:firstLine="0"/>
      </w:pPr>
      <w:r>
        <w:t xml:space="preserve"> </w:t>
      </w:r>
    </w:p>
    <w:p w:rsidR="0039683B" w:rsidRDefault="003B6171">
      <w:pPr>
        <w:spacing w:after="49" w:line="259" w:lineRule="auto"/>
        <w:ind w:left="1068" w:firstLine="0"/>
      </w:pPr>
      <w:r>
        <w:t xml:space="preserve"> </w:t>
      </w:r>
    </w:p>
    <w:p w:rsidR="0039683B" w:rsidRDefault="003B6171">
      <w:pPr>
        <w:numPr>
          <w:ilvl w:val="0"/>
          <w:numId w:val="8"/>
        </w:numPr>
        <w:spacing w:after="7"/>
        <w:ind w:hanging="360"/>
      </w:pPr>
      <w:r>
        <w:rPr>
          <w:b/>
        </w:rPr>
        <w:t xml:space="preserve">Power </w:t>
      </w:r>
      <w:proofErr w:type="spellStart"/>
      <w:r>
        <w:rPr>
          <w:b/>
        </w:rPr>
        <w:t>point</w:t>
      </w:r>
      <w:proofErr w:type="spellEnd"/>
      <w:r>
        <w:rPr>
          <w:b/>
        </w:rPr>
        <w:t xml:space="preserve"> prezentaciju</w:t>
      </w:r>
      <w:r>
        <w:t xml:space="preserve">   izrađuje  samo  jedan učenik</w:t>
      </w:r>
      <w:r>
        <w:rPr>
          <w:b/>
        </w:rPr>
        <w:t xml:space="preserve">. </w:t>
      </w:r>
      <w:r>
        <w:t xml:space="preserve">Učenik se dobrovoljno prijavljuje za izradu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prezentacije (najviše jedna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prezentacija  kroz šk. godinu). </w:t>
      </w:r>
      <w:r>
        <w:rPr>
          <w:u w:val="single" w:color="000000"/>
        </w:rPr>
        <w:t xml:space="preserve">Power </w:t>
      </w:r>
      <w:proofErr w:type="spellStart"/>
      <w:r>
        <w:rPr>
          <w:u w:val="single" w:color="000000"/>
        </w:rPr>
        <w:t>point</w:t>
      </w:r>
      <w:proofErr w:type="spellEnd"/>
      <w:r>
        <w:rPr>
          <w:u w:val="single" w:color="000000"/>
        </w:rPr>
        <w:t xml:space="preserve"> prezentacija mora zadovoljiti</w:t>
      </w:r>
      <w:r>
        <w:t xml:space="preserve"> </w:t>
      </w:r>
      <w:r>
        <w:rPr>
          <w:u w:val="single" w:color="000000"/>
        </w:rPr>
        <w:t xml:space="preserve">ove uvjete: </w:t>
      </w:r>
      <w:r>
        <w:t xml:space="preserve">tema je dobro odabrana i razrađena, pravilno su  korišteni povijesni izvori (fotografije, tekst, grafikoni, povijesne karte …), uneseni su novi sadržaji koje u školi nismo učili ( npr. zanimljivosti), primjerena je količina i omjer teksta i slika, prezentirana  je zanimljivo  i u zadanom vremenu  ( 5.-10 min.). Točno  je navedena literatura i izvori koji su se koristili. Objašnjeni  su svi nepoznati pojmovi i dane preporuke što bi svi trebali zapamtiti i zašto. </w:t>
      </w:r>
    </w:p>
    <w:p w:rsidR="0039683B" w:rsidRDefault="003B6171">
      <w:pPr>
        <w:spacing w:after="18" w:line="259" w:lineRule="auto"/>
        <w:ind w:left="1068" w:firstLine="0"/>
      </w:pPr>
      <w:r>
        <w:lastRenderedPageBreak/>
        <w:t xml:space="preserve"> </w:t>
      </w:r>
    </w:p>
    <w:p w:rsidR="0039683B" w:rsidRDefault="003B6171">
      <w:pPr>
        <w:spacing w:after="0" w:line="259" w:lineRule="auto"/>
        <w:ind w:left="1068" w:firstLine="0"/>
      </w:pPr>
      <w:r>
        <w:t xml:space="preserve"> </w:t>
      </w:r>
    </w:p>
    <w:tbl>
      <w:tblPr>
        <w:tblStyle w:val="TableGrid"/>
        <w:tblW w:w="10469" w:type="dxa"/>
        <w:tblInd w:w="-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8768"/>
      </w:tblGrid>
      <w:tr w:rsidR="0039683B" w:rsidTr="00BA5833">
        <w:trPr>
          <w:trHeight w:val="4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Odličan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numPr>
                <w:ilvl w:val="0"/>
                <w:numId w:val="21"/>
              </w:numPr>
              <w:spacing w:after="0" w:line="259" w:lineRule="auto"/>
              <w:ind w:hanging="106"/>
            </w:pPr>
            <w:r>
              <w:t xml:space="preserve">točno, sistematično, jasno, zanimljivo  i samostalno izlaže </w:t>
            </w:r>
          </w:p>
          <w:p w:rsidR="0039683B" w:rsidRDefault="003B6171">
            <w:pPr>
              <w:numPr>
                <w:ilvl w:val="0"/>
                <w:numId w:val="21"/>
              </w:numPr>
              <w:spacing w:after="0" w:line="259" w:lineRule="auto"/>
              <w:ind w:hanging="106"/>
            </w:pPr>
            <w:r>
              <w:t>plakat /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prezentacija  su napravljeni prema uputama  </w:t>
            </w:r>
          </w:p>
        </w:tc>
      </w:tr>
      <w:tr w:rsidR="0039683B" w:rsidTr="00BA5833">
        <w:trPr>
          <w:trHeight w:val="7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Vrlo dobar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-sistematično izlaganje, čita pripremljeni tekst na plakatu ili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 prezentaciji  -plakat /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prezentacija  su napravljeni prema uputama, ali uz određene manjkavosti  </w:t>
            </w:r>
          </w:p>
        </w:tc>
      </w:tr>
      <w:tr w:rsidR="0039683B" w:rsidTr="00BA5833">
        <w:trPr>
          <w:trHeight w:val="7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Dobar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-nesistematično, nesamostalno izlaganje, površno pripremljen tekst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 pri izradi plakata /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prezentacije nisu  slijeđene upute te obiluju brojnim manjkavostima </w:t>
            </w:r>
          </w:p>
        </w:tc>
      </w:tr>
      <w:tr w:rsidR="0039683B" w:rsidTr="00BA5833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Dovoljan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-neprecizno i nejasno izlaganje - potrebno dodatno objašnjenje i pomoć učitelja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>- plakat /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prezentacija  ima brojne  manjkavosti </w:t>
            </w:r>
          </w:p>
        </w:tc>
      </w:tr>
      <w:tr w:rsidR="0039683B" w:rsidTr="00BA5833">
        <w:trPr>
          <w:trHeight w:val="2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Nedovoljan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-učenik nije  izradio niti izložio ono što mu je bio zadatak  </w:t>
            </w:r>
          </w:p>
        </w:tc>
      </w:tr>
    </w:tbl>
    <w:p w:rsidR="0039683B" w:rsidRDefault="003B6171">
      <w:pPr>
        <w:spacing w:after="218" w:line="259" w:lineRule="auto"/>
        <w:ind w:left="0" w:firstLine="0"/>
      </w:pPr>
      <w:r>
        <w:rPr>
          <w:color w:val="FF0000"/>
          <w:sz w:val="22"/>
        </w:rPr>
        <w:t xml:space="preserve"> </w:t>
      </w:r>
    </w:p>
    <w:p w:rsidR="0039683B" w:rsidRPr="00BA5833" w:rsidRDefault="003B6171">
      <w:pPr>
        <w:spacing w:after="249" w:line="259" w:lineRule="auto"/>
        <w:ind w:left="0" w:firstLine="0"/>
        <w:rPr>
          <w:b/>
        </w:rPr>
      </w:pPr>
      <w:r>
        <w:rPr>
          <w:color w:val="FF0000"/>
          <w:sz w:val="22"/>
        </w:rPr>
        <w:t xml:space="preserve"> </w:t>
      </w:r>
    </w:p>
    <w:p w:rsidR="0039683B" w:rsidRPr="00BA5833" w:rsidRDefault="003B6171" w:rsidP="00BA5833">
      <w:pPr>
        <w:numPr>
          <w:ilvl w:val="1"/>
          <w:numId w:val="1"/>
        </w:numPr>
        <w:spacing w:after="0" w:line="259" w:lineRule="auto"/>
        <w:ind w:left="426" w:hanging="360"/>
        <w:rPr>
          <w:b/>
        </w:rPr>
      </w:pPr>
      <w:r w:rsidRPr="00BA5833">
        <w:rPr>
          <w:b/>
          <w:color w:val="FF0000"/>
          <w:sz w:val="22"/>
          <w:u w:val="single" w:color="FF0000"/>
        </w:rPr>
        <w:t>esejski  tip zadatka (pisano prepričavanje određene povijesne teme)</w:t>
      </w:r>
      <w:r w:rsidRPr="00BA5833">
        <w:rPr>
          <w:b/>
          <w:color w:val="FF0000"/>
          <w:sz w:val="22"/>
        </w:rPr>
        <w:t xml:space="preserve">  </w:t>
      </w:r>
    </w:p>
    <w:tbl>
      <w:tblPr>
        <w:tblStyle w:val="TableGrid"/>
        <w:tblW w:w="10469" w:type="dxa"/>
        <w:tblInd w:w="-5" w:type="dxa"/>
        <w:tblCellMar>
          <w:top w:w="45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1701"/>
        <w:gridCol w:w="8768"/>
      </w:tblGrid>
      <w:tr w:rsidR="0039683B" w:rsidTr="00BA5833">
        <w:trPr>
          <w:trHeight w:val="12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Odličan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41" w:lineRule="auto"/>
              <w:ind w:left="0" w:right="540" w:firstLine="0"/>
            </w:pPr>
            <w:r>
              <w:t xml:space="preserve">- točno, sistematično, jasno, zanimljivo i samostalno izlaže, pri tom pravilno koristi povijesnu terminologiju, argumentirano daje kritičko mišljenje o povijesnim događajima, procesima i osobama, kreativan je u izlaganju - pisanim radom obuhvatio je sve relevantne sadržaje 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-vješto se služi  i upotrebljava većinu povijesnih koncepata  </w:t>
            </w:r>
          </w:p>
        </w:tc>
      </w:tr>
      <w:tr w:rsidR="0039683B" w:rsidTr="00BA5833">
        <w:trPr>
          <w:trHeight w:val="9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Vrlo dobar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42" w:lineRule="auto"/>
              <w:ind w:left="0" w:right="1419" w:firstLine="0"/>
            </w:pPr>
            <w:r>
              <w:t xml:space="preserve">-sistematično i točno izlaže  naučene nastavne sadržaje, pravilno koristi </w:t>
            </w:r>
            <w:proofErr w:type="spellStart"/>
            <w:r>
              <w:t>terminologiju,ali</w:t>
            </w:r>
            <w:proofErr w:type="spellEnd"/>
            <w:r>
              <w:t xml:space="preserve">  nije obuhvatio sve  relevantne sadržaje  - izražava kritički stav,  ali ga ne argumentira u potpunosti 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 djelomično se služi povijesnim konceptima  </w:t>
            </w:r>
          </w:p>
        </w:tc>
      </w:tr>
      <w:tr w:rsidR="0039683B" w:rsidTr="00BA5833">
        <w:trPr>
          <w:trHeight w:val="9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Dobar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numPr>
                <w:ilvl w:val="0"/>
                <w:numId w:val="22"/>
              </w:numPr>
              <w:spacing w:after="0" w:line="242" w:lineRule="auto"/>
              <w:ind w:firstLine="0"/>
            </w:pPr>
            <w:r>
              <w:t xml:space="preserve">djelomično pripremljen za  zadatak, rad ima brojne pogrješke i djelomično obrazložene sadržaje </w:t>
            </w:r>
          </w:p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-izražava kritički stav, ali ga ne argumentira </w:t>
            </w:r>
          </w:p>
          <w:p w:rsidR="0039683B" w:rsidRDefault="003B6171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t xml:space="preserve">uz brojne manjkavosti se služi povijesnim konceptima  </w:t>
            </w:r>
          </w:p>
        </w:tc>
      </w:tr>
      <w:tr w:rsidR="0039683B" w:rsidTr="00BA5833">
        <w:trPr>
          <w:trHeight w:val="7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Dovoljan 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numPr>
                <w:ilvl w:val="0"/>
                <w:numId w:val="23"/>
              </w:numPr>
              <w:spacing w:after="0" w:line="242" w:lineRule="auto"/>
              <w:ind w:firstLine="0"/>
            </w:pPr>
            <w:r>
              <w:t xml:space="preserve">nesistematično i  površno pripremljen za  zadatak, rad obiluje  pogrješkama i djelomično obrazloženim sadržajima </w:t>
            </w:r>
          </w:p>
          <w:p w:rsidR="0039683B" w:rsidRDefault="003B6171">
            <w:pPr>
              <w:numPr>
                <w:ilvl w:val="0"/>
                <w:numId w:val="23"/>
              </w:numPr>
              <w:spacing w:after="0" w:line="259" w:lineRule="auto"/>
              <w:ind w:firstLine="0"/>
            </w:pPr>
            <w:r>
              <w:t xml:space="preserve">vrlo teško se kritički izražava te u tome treba pomoć učitelja  </w:t>
            </w:r>
          </w:p>
        </w:tc>
      </w:tr>
      <w:tr w:rsidR="0039683B" w:rsidTr="00BA5833">
        <w:trPr>
          <w:trHeight w:val="9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Nedovoljan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right="855" w:firstLine="0"/>
            </w:pPr>
            <w:r>
              <w:t xml:space="preserve">-učenik nije savladao minimalno znanje vezano uz pojave, procese i djelovanje povijesnih osoba, uopće ne razumije nastavne sadržaje vezane uz činjenično i konceptualno znanje te se nije pripremio za pisano prepričavanje -potpuno je nesamostalan u kreiranju povijesne priče   </w:t>
            </w:r>
          </w:p>
        </w:tc>
      </w:tr>
    </w:tbl>
    <w:p w:rsidR="0039683B" w:rsidRDefault="003B6171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:rsidR="0039683B" w:rsidRDefault="003B6171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:rsidR="0039683B" w:rsidRDefault="003B617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9683B" w:rsidRPr="00BA5833" w:rsidRDefault="003B6171" w:rsidP="00BA5833">
      <w:pPr>
        <w:numPr>
          <w:ilvl w:val="1"/>
          <w:numId w:val="1"/>
        </w:numPr>
        <w:spacing w:after="0" w:line="259" w:lineRule="auto"/>
        <w:ind w:left="426" w:hanging="360"/>
        <w:rPr>
          <w:b/>
        </w:rPr>
      </w:pPr>
      <w:r w:rsidRPr="00BA5833">
        <w:rPr>
          <w:b/>
          <w:color w:val="FF0000"/>
          <w:sz w:val="22"/>
          <w:u w:val="single" w:color="FF0000"/>
        </w:rPr>
        <w:t>izrada kronoloških  i usporedbenih tablica i lente vremena</w:t>
      </w:r>
      <w:r w:rsidRPr="00BA5833">
        <w:rPr>
          <w:b/>
          <w:color w:val="FF0000"/>
          <w:sz w:val="22"/>
        </w:rPr>
        <w:t xml:space="preserve">  </w:t>
      </w:r>
    </w:p>
    <w:p w:rsidR="0039683B" w:rsidRDefault="003B6171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tbl>
      <w:tblPr>
        <w:tblStyle w:val="TableGrid"/>
        <w:tblW w:w="10469" w:type="dxa"/>
        <w:tblInd w:w="-5" w:type="dxa"/>
        <w:tblCellMar>
          <w:top w:w="45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8768"/>
      </w:tblGrid>
      <w:tr w:rsidR="0039683B" w:rsidTr="00BA5833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Odličan 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-radovi učenika su precizni, točni, obogaćene slikovnim materijalima i bez </w:t>
            </w:r>
            <w:proofErr w:type="spellStart"/>
            <w:r>
              <w:t>manjkavosti,a</w:t>
            </w:r>
            <w:proofErr w:type="spellEnd"/>
            <w:r>
              <w:t xml:space="preserve"> učenik se u njima lako snalazi </w:t>
            </w:r>
          </w:p>
        </w:tc>
      </w:tr>
      <w:tr w:rsidR="0039683B" w:rsidTr="00BA5833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Vrlo dobar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-radovi učenika su točni, ali imaju određene manjkavosti, učenik se u njima snalazi uz manje poteškoće  </w:t>
            </w:r>
          </w:p>
        </w:tc>
      </w:tr>
      <w:tr w:rsidR="0039683B" w:rsidTr="00BA5833">
        <w:trPr>
          <w:trHeight w:val="2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Dobar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-radovi učenika su nepotpuni i neprecizni, a učenik treba pomoć  kod njihove upotrebe  </w:t>
            </w:r>
          </w:p>
        </w:tc>
      </w:tr>
      <w:tr w:rsidR="0039683B" w:rsidTr="00BA5833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Dovoljan 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-rad učenika je neprecizan, neuredan, nedostaju brojni sadržaji, vrlo se teško snalazi pri upotrebi istih  </w:t>
            </w:r>
          </w:p>
        </w:tc>
      </w:tr>
      <w:tr w:rsidR="0039683B" w:rsidTr="00BA5833">
        <w:trPr>
          <w:trHeight w:val="2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Nedovoljan  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t xml:space="preserve">-učenik nije izradio zadani rad   </w:t>
            </w:r>
          </w:p>
        </w:tc>
      </w:tr>
    </w:tbl>
    <w:p w:rsidR="0039683B" w:rsidRDefault="003B6171">
      <w:pPr>
        <w:spacing w:after="21" w:line="259" w:lineRule="auto"/>
        <w:ind w:left="1440" w:firstLine="0"/>
      </w:pPr>
      <w:r>
        <w:rPr>
          <w:sz w:val="22"/>
        </w:rPr>
        <w:t xml:space="preserve"> </w:t>
      </w:r>
    </w:p>
    <w:p w:rsidR="0039683B" w:rsidRDefault="003B6171">
      <w:pPr>
        <w:spacing w:after="249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BA5833" w:rsidRDefault="00BA5833">
      <w:pPr>
        <w:spacing w:after="249" w:line="259" w:lineRule="auto"/>
        <w:ind w:left="0" w:firstLine="0"/>
        <w:rPr>
          <w:sz w:val="22"/>
        </w:rPr>
      </w:pPr>
    </w:p>
    <w:p w:rsidR="00BA5833" w:rsidRDefault="00BA5833">
      <w:pPr>
        <w:spacing w:after="249" w:line="259" w:lineRule="auto"/>
        <w:ind w:left="0" w:firstLine="0"/>
      </w:pPr>
    </w:p>
    <w:p w:rsidR="0039683B" w:rsidRPr="00BA5833" w:rsidRDefault="003B6171" w:rsidP="00BA5833">
      <w:pPr>
        <w:numPr>
          <w:ilvl w:val="1"/>
          <w:numId w:val="1"/>
        </w:numPr>
        <w:spacing w:after="42" w:line="259" w:lineRule="auto"/>
        <w:ind w:left="426" w:hanging="360"/>
        <w:rPr>
          <w:b/>
        </w:rPr>
      </w:pPr>
      <w:r w:rsidRPr="00BA5833">
        <w:rPr>
          <w:b/>
          <w:color w:val="FF0000"/>
          <w:sz w:val="22"/>
          <w:u w:val="single" w:color="FF0000"/>
        </w:rPr>
        <w:lastRenderedPageBreak/>
        <w:t>izrada grafičkih i slikovnih prikaza  te tematskih mentalnih mapa</w:t>
      </w:r>
      <w:r w:rsidRPr="00BA5833">
        <w:rPr>
          <w:b/>
          <w:color w:val="FF0000"/>
          <w:sz w:val="22"/>
        </w:rPr>
        <w:t xml:space="preserve">  </w:t>
      </w:r>
    </w:p>
    <w:p w:rsidR="0039683B" w:rsidRDefault="0039683B" w:rsidP="00BA5833">
      <w:pPr>
        <w:tabs>
          <w:tab w:val="center" w:pos="1654"/>
          <w:tab w:val="center" w:pos="4404"/>
        </w:tabs>
        <w:spacing w:after="0"/>
        <w:ind w:left="0" w:firstLine="0"/>
        <w:jc w:val="both"/>
      </w:pPr>
    </w:p>
    <w:tbl>
      <w:tblPr>
        <w:tblStyle w:val="Reetkatablice"/>
        <w:tblW w:w="10542" w:type="dxa"/>
        <w:tblLook w:val="04A0" w:firstRow="1" w:lastRow="0" w:firstColumn="1" w:lastColumn="0" w:noHBand="0" w:noVBand="1"/>
      </w:tblPr>
      <w:tblGrid>
        <w:gridCol w:w="1709"/>
        <w:gridCol w:w="8833"/>
      </w:tblGrid>
      <w:tr w:rsidR="003B6171" w:rsidTr="003B6171">
        <w:trPr>
          <w:trHeight w:val="443"/>
        </w:trPr>
        <w:tc>
          <w:tcPr>
            <w:tcW w:w="1709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rPr>
                <w:i/>
              </w:rPr>
              <w:t>Odličan</w:t>
            </w:r>
          </w:p>
        </w:tc>
        <w:tc>
          <w:tcPr>
            <w:tcW w:w="8833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t>radovi učenika su kreativni, precizni, točni, obogaćene slikovnim materijalima i bez manjkavosti, a učenik se u njima lako snalazi</w:t>
            </w:r>
          </w:p>
        </w:tc>
      </w:tr>
      <w:tr w:rsidR="003B6171" w:rsidTr="003B6171">
        <w:trPr>
          <w:trHeight w:val="639"/>
        </w:trPr>
        <w:tc>
          <w:tcPr>
            <w:tcW w:w="1709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rPr>
                <w:i/>
              </w:rPr>
              <w:t>Vrlo dobar</w:t>
            </w:r>
          </w:p>
        </w:tc>
        <w:tc>
          <w:tcPr>
            <w:tcW w:w="8833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t>radovi učenika su kreativni, točni, ali imaju određene manjkavosti, učenik se u njima snalazi uz manje poteškoće</w:t>
            </w:r>
          </w:p>
        </w:tc>
      </w:tr>
      <w:tr w:rsidR="003B6171" w:rsidTr="003B6171">
        <w:trPr>
          <w:trHeight w:val="423"/>
        </w:trPr>
        <w:tc>
          <w:tcPr>
            <w:tcW w:w="1709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rPr>
                <w:i/>
              </w:rPr>
              <w:t>Dobar</w:t>
            </w:r>
          </w:p>
        </w:tc>
        <w:tc>
          <w:tcPr>
            <w:tcW w:w="8833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t>radovi učenika su nepotpuni i neprecizni, a učenik treba pomoć kod njihove upotrebe</w:t>
            </w:r>
            <w:r>
              <w:rPr>
                <w:sz w:val="22"/>
              </w:rPr>
              <w:tab/>
            </w:r>
            <w:r>
              <w:t>-</w:t>
            </w:r>
          </w:p>
        </w:tc>
      </w:tr>
      <w:tr w:rsidR="003B6171" w:rsidTr="003B6171">
        <w:trPr>
          <w:trHeight w:val="412"/>
        </w:trPr>
        <w:tc>
          <w:tcPr>
            <w:tcW w:w="1709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rPr>
                <w:i/>
              </w:rPr>
              <w:t>Dovoljan</w:t>
            </w:r>
          </w:p>
        </w:tc>
        <w:tc>
          <w:tcPr>
            <w:tcW w:w="8833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t>rad učenika je neprecizan, neuredan, nedostaju brojni sadržaji, vrlo se teško snalazi pri upotrebi istih</w:t>
            </w:r>
          </w:p>
        </w:tc>
      </w:tr>
      <w:tr w:rsidR="003B6171" w:rsidTr="003B6171">
        <w:trPr>
          <w:trHeight w:val="412"/>
        </w:trPr>
        <w:tc>
          <w:tcPr>
            <w:tcW w:w="1709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rPr>
                <w:i/>
              </w:rPr>
              <w:t>Nedovoljan</w:t>
            </w:r>
          </w:p>
        </w:tc>
        <w:tc>
          <w:tcPr>
            <w:tcW w:w="8833" w:type="dxa"/>
          </w:tcPr>
          <w:p w:rsidR="003B6171" w:rsidRDefault="003B6171">
            <w:pPr>
              <w:spacing w:after="221" w:line="259" w:lineRule="auto"/>
              <w:ind w:left="0" w:firstLine="0"/>
              <w:rPr>
                <w:b/>
                <w:sz w:val="24"/>
              </w:rPr>
            </w:pPr>
            <w:r>
              <w:t>učenik nije izradio zadani rad</w:t>
            </w:r>
          </w:p>
        </w:tc>
      </w:tr>
    </w:tbl>
    <w:p w:rsidR="0039683B" w:rsidRDefault="003B6171">
      <w:pPr>
        <w:spacing w:after="221" w:line="259" w:lineRule="auto"/>
        <w:ind w:left="0" w:firstLine="0"/>
      </w:pPr>
      <w:r>
        <w:rPr>
          <w:b/>
          <w:sz w:val="24"/>
        </w:rPr>
        <w:t xml:space="preserve"> </w:t>
      </w:r>
    </w:p>
    <w:p w:rsidR="0039683B" w:rsidRDefault="003B6171">
      <w:pPr>
        <w:pStyle w:val="Naslov2"/>
      </w:pPr>
      <w:r>
        <w:t xml:space="preserve">OBLICI VREDNOVANJA   </w:t>
      </w:r>
    </w:p>
    <w:p w:rsidR="0039683B" w:rsidRDefault="003B6171">
      <w:pPr>
        <w:pStyle w:val="Naslov3"/>
        <w:ind w:left="355"/>
      </w:pPr>
      <w:r>
        <w:rPr>
          <w:u w:val="none" w:color="000000"/>
        </w:rPr>
        <w:t>1.</w:t>
      </w:r>
      <w:r>
        <w:rPr>
          <w:rFonts w:ascii="Arial" w:eastAsia="Arial" w:hAnsi="Arial" w:cs="Arial"/>
          <w:u w:val="none" w:color="000000"/>
        </w:rPr>
        <w:t xml:space="preserve"> </w:t>
      </w:r>
      <w:r>
        <w:t>Usmeno vrednovanje</w:t>
      </w:r>
      <w:r>
        <w:rPr>
          <w:u w:val="none" w:color="000000"/>
        </w:rPr>
        <w:t xml:space="preserve"> </w:t>
      </w:r>
    </w:p>
    <w:p w:rsidR="0039683B" w:rsidRDefault="003B6171">
      <w:pPr>
        <w:spacing w:after="2" w:line="259" w:lineRule="auto"/>
        <w:ind w:left="720" w:firstLine="0"/>
      </w:pPr>
      <w:r>
        <w:rPr>
          <w:b/>
          <w:color w:val="FF0000"/>
          <w:sz w:val="22"/>
        </w:rPr>
        <w:t xml:space="preserve"> </w:t>
      </w:r>
    </w:p>
    <w:p w:rsidR="0039683B" w:rsidRDefault="003B6171">
      <w:pPr>
        <w:spacing w:after="10"/>
        <w:ind w:left="730"/>
      </w:pPr>
      <w:r>
        <w:t xml:space="preserve"> Provodi se kontinuirano tijekom školske godine, u pravilu na svakom nastavnom satu, bez obaveze  najave i ne dulje od </w:t>
      </w:r>
    </w:p>
    <w:p w:rsidR="0039683B" w:rsidRDefault="003B6171">
      <w:pPr>
        <w:spacing w:after="9"/>
        <w:ind w:left="730"/>
      </w:pPr>
      <w:r>
        <w:t>10 minuta po  učeniku. Učenik može dobiti jednu ili dvije ocjene  iz usmene provjere ovisno o tome koji se element  ( činjenično i/ili konceptualno znanje) provjeravao. Ocjena ili ocjene iz usmene provjere</w:t>
      </w:r>
      <w:r>
        <w:rPr>
          <w:b/>
        </w:rPr>
        <w:t xml:space="preserve"> </w:t>
      </w:r>
      <w:r>
        <w:t xml:space="preserve">upisuju se u one rubrike ovisno o tome koji se element provjeravao. </w:t>
      </w:r>
    </w:p>
    <w:p w:rsidR="0039683B" w:rsidRDefault="003B6171">
      <w:pPr>
        <w:spacing w:after="265" w:line="259" w:lineRule="auto"/>
        <w:ind w:left="0" w:firstLine="0"/>
      </w:pPr>
      <w:r>
        <w:t xml:space="preserve"> </w:t>
      </w:r>
    </w:p>
    <w:p w:rsidR="0039683B" w:rsidRDefault="003B6171">
      <w:pPr>
        <w:pStyle w:val="Naslov3"/>
        <w:ind w:left="355"/>
      </w:pPr>
      <w:r>
        <w:rPr>
          <w:u w:val="none" w:color="000000"/>
        </w:rPr>
        <w:t>2.</w:t>
      </w:r>
      <w:r>
        <w:rPr>
          <w:rFonts w:ascii="Arial" w:eastAsia="Arial" w:hAnsi="Arial" w:cs="Arial"/>
          <w:u w:val="none" w:color="000000"/>
        </w:rPr>
        <w:t xml:space="preserve"> </w:t>
      </w:r>
      <w:r>
        <w:t>Pisano vrednovanje znanja</w:t>
      </w:r>
      <w:r>
        <w:rPr>
          <w:u w:val="none" w:color="000000"/>
        </w:rPr>
        <w:t xml:space="preserve"> </w:t>
      </w:r>
    </w:p>
    <w:tbl>
      <w:tblPr>
        <w:tblStyle w:val="TableGrid"/>
        <w:tblpPr w:vertAnchor="text" w:tblpX="6954" w:tblpY="-80"/>
        <w:tblOverlap w:val="never"/>
        <w:tblW w:w="3509" w:type="dxa"/>
        <w:tblInd w:w="0" w:type="dxa"/>
        <w:tblCellMar>
          <w:top w:w="3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  <w:gridCol w:w="1701"/>
      </w:tblGrid>
      <w:tr w:rsidR="0039683B">
        <w:trPr>
          <w:trHeight w:val="7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OCJENA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9683B" w:rsidRDefault="003B6171">
            <w:pPr>
              <w:spacing w:after="15" w:line="259" w:lineRule="auto"/>
              <w:ind w:left="1" w:firstLine="0"/>
            </w:pPr>
            <w:r>
              <w:rPr>
                <w:b/>
                <w:sz w:val="18"/>
              </w:rPr>
              <w:t xml:space="preserve">POSTOTAK </w:t>
            </w:r>
          </w:p>
          <w:p w:rsidR="0039683B" w:rsidRDefault="003B6171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RIJEŠENOSTI </w:t>
            </w:r>
          </w:p>
        </w:tc>
      </w:tr>
      <w:tr w:rsidR="0039683B">
        <w:trPr>
          <w:trHeight w:val="47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Odličan (5)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više od 90  % </w:t>
            </w:r>
          </w:p>
        </w:tc>
      </w:tr>
      <w:tr w:rsidR="0039683B">
        <w:trPr>
          <w:trHeight w:val="46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Vrlo dobar (4)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77 – 89 %  </w:t>
            </w:r>
          </w:p>
        </w:tc>
      </w:tr>
      <w:tr w:rsidR="0039683B">
        <w:trPr>
          <w:trHeight w:val="47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Dobar (3)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64 – 76 % </w:t>
            </w:r>
          </w:p>
        </w:tc>
      </w:tr>
      <w:tr w:rsidR="0039683B">
        <w:trPr>
          <w:trHeight w:val="47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Dovoljan (2)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 w:rsidP="003B6171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41 – 63 % </w:t>
            </w:r>
          </w:p>
        </w:tc>
      </w:tr>
      <w:tr w:rsidR="0039683B">
        <w:trPr>
          <w:trHeight w:val="47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Nedovoljan ( 1)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3B" w:rsidRDefault="003B6171" w:rsidP="003B6171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  0– 40 % </w:t>
            </w:r>
          </w:p>
        </w:tc>
      </w:tr>
    </w:tbl>
    <w:p w:rsidR="0039683B" w:rsidRDefault="003B6171">
      <w:pPr>
        <w:spacing w:after="52" w:line="259" w:lineRule="auto"/>
        <w:ind w:left="720" w:right="7" w:firstLine="0"/>
      </w:pPr>
      <w:r>
        <w:rPr>
          <w:b/>
          <w:color w:val="FF0000"/>
          <w:sz w:val="22"/>
        </w:rPr>
        <w:t xml:space="preserve"> </w:t>
      </w:r>
    </w:p>
    <w:p w:rsidR="0039683B" w:rsidRDefault="003B6171">
      <w:pPr>
        <w:numPr>
          <w:ilvl w:val="0"/>
          <w:numId w:val="10"/>
        </w:numPr>
        <w:spacing w:after="5" w:line="268" w:lineRule="auto"/>
        <w:ind w:right="7" w:hanging="360"/>
      </w:pPr>
      <w:r>
        <w:rPr>
          <w:sz w:val="22"/>
        </w:rPr>
        <w:t xml:space="preserve">Pisana provjera znanja ocjenjuje se  tako da se brojčana ocjena pridoda postotku riješenosti pisane provjere znanja.  </w:t>
      </w:r>
    </w:p>
    <w:p w:rsidR="0039683B" w:rsidRDefault="003B6171">
      <w:pPr>
        <w:spacing w:after="9" w:line="259" w:lineRule="auto"/>
        <w:ind w:left="1068" w:right="7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0"/>
          <w:numId w:val="10"/>
        </w:numPr>
        <w:spacing w:after="5" w:line="268" w:lineRule="auto"/>
        <w:ind w:right="7" w:hanging="360"/>
      </w:pPr>
      <w:r>
        <w:rPr>
          <w:sz w:val="22"/>
        </w:rPr>
        <w:t xml:space="preserve">Postotak riješenosti, broj bodova  i teme koje su se provjeravale  pisanim putem zapisuju se u  rubriku „bilješke“. </w:t>
      </w:r>
    </w:p>
    <w:p w:rsidR="0039683B" w:rsidRDefault="003B6171">
      <w:pPr>
        <w:spacing w:after="12" w:line="259" w:lineRule="auto"/>
        <w:ind w:left="0" w:right="7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0"/>
          <w:numId w:val="10"/>
        </w:numPr>
        <w:spacing w:after="5" w:line="268" w:lineRule="auto"/>
        <w:ind w:right="7" w:hanging="360"/>
      </w:pPr>
      <w:r>
        <w:rPr>
          <w:sz w:val="22"/>
        </w:rPr>
        <w:t>Ocjena iz pisane provjere znanja  može biti jedna ili dvije -  ovisno o  elementima koji se provjeravaju. Ocjena iz pisane provjere zapisuje se u onaj element ( činjenično i/ili konceptualno znanje) koji se provjeravao.</w:t>
      </w:r>
      <w:r>
        <w:rPr>
          <w:b/>
          <w:sz w:val="22"/>
        </w:rPr>
        <w:t xml:space="preserve"> </w:t>
      </w:r>
    </w:p>
    <w:p w:rsidR="0039683B" w:rsidRDefault="003B6171">
      <w:pPr>
        <w:spacing w:after="12" w:line="259" w:lineRule="auto"/>
        <w:ind w:left="1068" w:right="7" w:firstLine="0"/>
      </w:pPr>
      <w:r>
        <w:rPr>
          <w:b/>
          <w:sz w:val="22"/>
        </w:rPr>
        <w:t xml:space="preserve"> </w:t>
      </w:r>
    </w:p>
    <w:p w:rsidR="0039683B" w:rsidRDefault="003B6171">
      <w:pPr>
        <w:numPr>
          <w:ilvl w:val="0"/>
          <w:numId w:val="10"/>
        </w:numPr>
        <w:spacing w:after="5" w:line="249" w:lineRule="auto"/>
        <w:ind w:right="7" w:hanging="360"/>
      </w:pPr>
      <w:r>
        <w:rPr>
          <w:sz w:val="22"/>
          <w:u w:val="single" w:color="000000"/>
        </w:rPr>
        <w:t>U pisano vrednovanje uključuju se i gore navedeni  zadatci koji se ostvaruju kroz vrednovanje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proceduralnog znanja te se bilježe u za to navedenu rubriku.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39683B" w:rsidRDefault="003B6171">
      <w:pPr>
        <w:spacing w:after="12" w:line="259" w:lineRule="auto"/>
        <w:ind w:left="720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0"/>
          <w:numId w:val="10"/>
        </w:numPr>
        <w:spacing w:after="5" w:line="268" w:lineRule="auto"/>
        <w:ind w:right="7" w:hanging="360"/>
      </w:pPr>
      <w:r>
        <w:rPr>
          <w:sz w:val="22"/>
        </w:rPr>
        <w:t xml:space="preserve">Kroz čitavu nastavnu godinu piše se </w:t>
      </w:r>
      <w:r>
        <w:rPr>
          <w:sz w:val="22"/>
          <w:u w:val="single" w:color="000000"/>
        </w:rPr>
        <w:t xml:space="preserve">4-5 pisanih  provjera </w:t>
      </w:r>
      <w:r>
        <w:rPr>
          <w:sz w:val="22"/>
        </w:rPr>
        <w:t xml:space="preserve">(veći opseg nastavnog sadržaja) koje su vremenski raspoređene ovisno o obrađenim nastavnim sadržajima </w:t>
      </w:r>
    </w:p>
    <w:p w:rsidR="0039683B" w:rsidRDefault="003B6171">
      <w:pPr>
        <w:spacing w:after="12" w:line="259" w:lineRule="auto"/>
        <w:ind w:left="720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0"/>
          <w:numId w:val="10"/>
        </w:numPr>
        <w:spacing w:after="5" w:line="268" w:lineRule="auto"/>
        <w:ind w:right="7" w:hanging="360"/>
      </w:pPr>
      <w:r>
        <w:rPr>
          <w:sz w:val="22"/>
        </w:rPr>
        <w:t xml:space="preserve">Sve pisane provjere su najavljene i upisane u </w:t>
      </w:r>
      <w:proofErr w:type="spellStart"/>
      <w:r>
        <w:rPr>
          <w:sz w:val="22"/>
        </w:rPr>
        <w:t>vremenik</w:t>
      </w:r>
      <w:proofErr w:type="spellEnd"/>
      <w:r>
        <w:rPr>
          <w:sz w:val="22"/>
        </w:rPr>
        <w:t xml:space="preserve"> pisanih provjera </w:t>
      </w:r>
    </w:p>
    <w:p w:rsidR="0039683B" w:rsidRDefault="003B6171">
      <w:pPr>
        <w:spacing w:after="160" w:line="259" w:lineRule="auto"/>
        <w:ind w:left="0" w:firstLine="0"/>
      </w:pPr>
      <w:r>
        <w:t xml:space="preserve"> </w:t>
      </w:r>
    </w:p>
    <w:p w:rsidR="0039683B" w:rsidRDefault="003B6171">
      <w:pPr>
        <w:spacing w:after="0" w:line="259" w:lineRule="auto"/>
        <w:ind w:left="2196" w:firstLine="0"/>
      </w:pPr>
      <w:r>
        <w:t xml:space="preserve">       </w:t>
      </w:r>
    </w:p>
    <w:p w:rsidR="0039683B" w:rsidRDefault="003B6171">
      <w:pPr>
        <w:spacing w:after="173"/>
      </w:pPr>
      <w:r>
        <w:t>Učenici sa posebnim odgojno- obrazovnim potrebama (prilagođeni program/individualizirani pristup) pišu posebne pisane provjere  koje se vrednuju prema njihovim sposobnostima i stečenom znanju. Prema dogovoru sa članovima Razrednog vijeća učenik sa teškoćama u učenju ne mora pisati pismene provjere. Ukoliko je dogovoreno da učenik s teškoćama u učenju ne piše pisane provjere, njega će se više ocjenjivati i provjeravati usmeno (isto je naznačeno i u njihovim godišnjim i mjesečnim programima ).</w:t>
      </w:r>
      <w:r>
        <w:rPr>
          <w:b/>
        </w:rPr>
        <w:t xml:space="preserve"> </w:t>
      </w:r>
    </w:p>
    <w:p w:rsidR="0039683B" w:rsidRDefault="003B6171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:rsidR="0039683B" w:rsidRDefault="003B6171">
      <w:pPr>
        <w:spacing w:after="249" w:line="259" w:lineRule="auto"/>
        <w:ind w:left="0" w:firstLine="0"/>
      </w:pPr>
      <w:r>
        <w:rPr>
          <w:b/>
          <w:sz w:val="22"/>
          <w:u w:val="single" w:color="000000"/>
        </w:rPr>
        <w:t>3 pristupa vrednovanju</w:t>
      </w:r>
      <w:r>
        <w:rPr>
          <w:b/>
          <w:sz w:val="22"/>
        </w:rPr>
        <w:t xml:space="preserve"> </w:t>
      </w:r>
    </w:p>
    <w:p w:rsidR="0039683B" w:rsidRDefault="003B6171">
      <w:pPr>
        <w:numPr>
          <w:ilvl w:val="0"/>
          <w:numId w:val="11"/>
        </w:numPr>
        <w:spacing w:after="5" w:line="268" w:lineRule="auto"/>
        <w:ind w:right="7" w:hanging="360"/>
      </w:pPr>
      <w:r>
        <w:rPr>
          <w:b/>
          <w:sz w:val="22"/>
        </w:rPr>
        <w:lastRenderedPageBreak/>
        <w:t>Vrednovanje  za učenje</w:t>
      </w:r>
      <w:r>
        <w:rPr>
          <w:sz w:val="22"/>
        </w:rPr>
        <w:t xml:space="preserve"> -</w:t>
      </w:r>
      <w:r>
        <w:rPr>
          <w:sz w:val="22"/>
          <w:u w:val="single" w:color="000000"/>
        </w:rPr>
        <w:t xml:space="preserve"> </w:t>
      </w:r>
      <w:r>
        <w:rPr>
          <w:sz w:val="22"/>
        </w:rPr>
        <w:t xml:space="preserve">jest poticanje i usmjeravanje učenja pravodobnim povratnim informacijama. Provodi se sustavnim i kontinuiranim praćenjem individualnih i skupnih aktivnosti učenika, ciljanim pitanjima i razgovorom s učenicima te pisanim kontrolnim i praktičnim vježbama poput korištenja slijepih karata, izrade jednostavnih povijesnih karata na zadanoj podlozi, lenti vremena, različitih grafičkih prikaza i mapa, popunjavanja slijepih karata, izrade osobne mape i slično. Važnu ulogu u vrednovanju za učenje imaju pravodobne i jasne povratne informacije. </w:t>
      </w:r>
    </w:p>
    <w:p w:rsidR="0039683B" w:rsidRDefault="003B6171">
      <w:pPr>
        <w:spacing w:after="50" w:line="259" w:lineRule="auto"/>
        <w:ind w:left="720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0"/>
          <w:numId w:val="11"/>
        </w:numPr>
        <w:spacing w:after="5" w:line="268" w:lineRule="auto"/>
        <w:ind w:right="7" w:hanging="360"/>
      </w:pPr>
      <w:r>
        <w:rPr>
          <w:b/>
          <w:sz w:val="22"/>
        </w:rPr>
        <w:t>Vrednovanje  kao učenje</w:t>
      </w:r>
      <w:r>
        <w:rPr>
          <w:sz w:val="22"/>
        </w:rPr>
        <w:t xml:space="preserve"> - promatra se kao sastavni dio učenja, a provodi se postupcima koji obuhvaćaju samovrednovanje i </w:t>
      </w:r>
      <w:proofErr w:type="spellStart"/>
      <w:r>
        <w:rPr>
          <w:sz w:val="22"/>
        </w:rPr>
        <w:t>samoprocjenu</w:t>
      </w:r>
      <w:proofErr w:type="spellEnd"/>
      <w:r>
        <w:rPr>
          <w:sz w:val="22"/>
        </w:rPr>
        <w:t xml:space="preserve"> učenika, kao i učeničko vrednovanje i procjenu radova drugih učenika. U procesu vrednovanja kao učenja učenik procjenjuje vlastito razumijevanje i poznavanje različitih postupaka i metoda, vlastite radove i uspješnost njihova prezentiranja i drugo. Učenici mogu vrednovati učenje i rezultate ostalih učenika, posebno nakon prezentiranja različitih individualnih i skupnih radova. </w:t>
      </w:r>
    </w:p>
    <w:p w:rsidR="0039683B" w:rsidRDefault="003B6171">
      <w:pPr>
        <w:spacing w:after="16" w:line="259" w:lineRule="auto"/>
        <w:ind w:left="720" w:firstLine="0"/>
      </w:pPr>
      <w:r>
        <w:rPr>
          <w:sz w:val="22"/>
        </w:rPr>
        <w:t xml:space="preserve"> </w:t>
      </w:r>
    </w:p>
    <w:p w:rsidR="0039683B" w:rsidRDefault="003B6171">
      <w:pPr>
        <w:spacing w:after="53" w:line="259" w:lineRule="auto"/>
        <w:ind w:left="720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0"/>
          <w:numId w:val="11"/>
        </w:numPr>
        <w:spacing w:after="5" w:line="268" w:lineRule="auto"/>
        <w:ind w:right="7" w:hanging="360"/>
      </w:pPr>
      <w:r>
        <w:rPr>
          <w:b/>
          <w:sz w:val="22"/>
        </w:rPr>
        <w:t>Vrednovanje naučenoga -</w:t>
      </w:r>
      <w:r>
        <w:rPr>
          <w:sz w:val="22"/>
        </w:rPr>
        <w:t xml:space="preserve"> provodi se najčešće nakon obrađene nastavne teme i rezultira ocjenom. Potrebno je kombinirati pisano i usmeno vrednovanje te primjenjivati raznovrsne tehnike i metode vrednovanja naučenog. Kognitivna složenost zadataka i aktivnosti koje se vrednuju trebaju se podudarati s kognitivnom složenosti očekivanih ishoda učenja. </w:t>
      </w:r>
    </w:p>
    <w:p w:rsidR="0039683B" w:rsidRDefault="003B6171">
      <w:pPr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:rsidR="0039683B" w:rsidRDefault="003B6171">
      <w:pPr>
        <w:spacing w:after="261" w:line="259" w:lineRule="auto"/>
        <w:ind w:left="0" w:firstLine="0"/>
      </w:pPr>
      <w:r>
        <w:rPr>
          <w:b/>
          <w:color w:val="FF0000"/>
          <w:sz w:val="22"/>
        </w:rPr>
        <w:t xml:space="preserve">ZAKLJUČNA OCJENA: </w:t>
      </w:r>
    </w:p>
    <w:p w:rsidR="0039683B" w:rsidRDefault="003B6171">
      <w:pPr>
        <w:numPr>
          <w:ilvl w:val="1"/>
          <w:numId w:val="11"/>
        </w:numPr>
        <w:spacing w:after="5" w:line="268" w:lineRule="auto"/>
        <w:ind w:right="7" w:hanging="360"/>
      </w:pPr>
      <w:r>
        <w:rPr>
          <w:sz w:val="22"/>
        </w:rPr>
        <w:t xml:space="preserve">određuje se na temelju ostvarenosti odgojno-obrazovnih ishoda uz kontinuirano praćenje pokazatelja o učenikovu učenju i napredovanju koje treba obrazlagati baš kao i brojčane ocjene </w:t>
      </w:r>
    </w:p>
    <w:p w:rsidR="0039683B" w:rsidRDefault="003B6171">
      <w:pPr>
        <w:spacing w:after="65" w:line="259" w:lineRule="auto"/>
        <w:ind w:left="1428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1"/>
          <w:numId w:val="11"/>
        </w:numPr>
        <w:spacing w:after="250" w:line="268" w:lineRule="auto"/>
        <w:ind w:right="7" w:hanging="360"/>
      </w:pPr>
      <w:r>
        <w:rPr>
          <w:sz w:val="22"/>
        </w:rPr>
        <w:t xml:space="preserve">rezultat je cjelokupnog procesa vrednovanja tijekom nastavne godine (oba obrazovna razdoblja) i </w:t>
      </w:r>
      <w:r>
        <w:rPr>
          <w:sz w:val="22"/>
          <w:u w:val="single" w:color="000000"/>
        </w:rPr>
        <w:t>ne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proizlaziti iz aritmetičke sredine</w:t>
      </w:r>
      <w:r>
        <w:rPr>
          <w:sz w:val="22"/>
        </w:rPr>
        <w:t xml:space="preserve">, osobito ako je učenik pokazao napredak tijekom drugog obrazovnog razdoblja </w:t>
      </w:r>
    </w:p>
    <w:p w:rsidR="0039683B" w:rsidRDefault="003B6171">
      <w:pPr>
        <w:numPr>
          <w:ilvl w:val="1"/>
          <w:numId w:val="11"/>
        </w:numPr>
        <w:spacing w:after="250" w:line="268" w:lineRule="auto"/>
        <w:ind w:right="7" w:hanging="360"/>
      </w:pPr>
      <w:r>
        <w:rPr>
          <w:sz w:val="22"/>
        </w:rPr>
        <w:t xml:space="preserve">ukoliko su učenici pokazali napredak u II. obrazovnom razdoblju naspram I. obrazovnog razdoblja i zaključna ocjena će biti viša, ali može i obrnuto biti zaključena niža ocjena tj. ukoliko su ocjene u II. obrazovnom razdoblju slabije nego u I. obrazovnom razdoblju. </w:t>
      </w:r>
    </w:p>
    <w:p w:rsidR="0039683B" w:rsidRDefault="003B6171">
      <w:pPr>
        <w:numPr>
          <w:ilvl w:val="1"/>
          <w:numId w:val="11"/>
        </w:numPr>
        <w:spacing w:after="5" w:line="249" w:lineRule="auto"/>
        <w:ind w:right="7" w:hanging="360"/>
      </w:pPr>
      <w:r>
        <w:rPr>
          <w:sz w:val="22"/>
          <w:u w:val="single" w:color="000000"/>
        </w:rPr>
        <w:t>u zaključnu ocjenu uključuju se ocjene i napomene iz zabilježaka</w:t>
      </w:r>
      <w:r>
        <w:rPr>
          <w:sz w:val="22"/>
        </w:rPr>
        <w:t xml:space="preserve">  </w:t>
      </w:r>
    </w:p>
    <w:p w:rsidR="0039683B" w:rsidRDefault="003B6171">
      <w:pPr>
        <w:spacing w:after="65" w:line="259" w:lineRule="auto"/>
        <w:ind w:left="1428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1"/>
          <w:numId w:val="11"/>
        </w:numPr>
        <w:spacing w:after="5" w:line="268" w:lineRule="auto"/>
        <w:ind w:right="7" w:hanging="360"/>
      </w:pPr>
      <w:r>
        <w:rPr>
          <w:sz w:val="22"/>
        </w:rPr>
        <w:t xml:space="preserve">zaključna ocjena proizlazi iz sva tri jednakovrijedna elementa vrednovanja </w:t>
      </w:r>
    </w:p>
    <w:p w:rsidR="0039683B" w:rsidRDefault="003B6171">
      <w:pPr>
        <w:spacing w:after="65" w:line="259" w:lineRule="auto"/>
        <w:ind w:left="0" w:firstLine="0"/>
      </w:pPr>
      <w:r>
        <w:rPr>
          <w:sz w:val="22"/>
        </w:rPr>
        <w:t xml:space="preserve"> </w:t>
      </w:r>
    </w:p>
    <w:p w:rsidR="0039683B" w:rsidRDefault="003B6171">
      <w:pPr>
        <w:numPr>
          <w:ilvl w:val="1"/>
          <w:numId w:val="11"/>
        </w:numPr>
        <w:spacing w:after="27" w:line="249" w:lineRule="auto"/>
        <w:ind w:right="7" w:hanging="360"/>
      </w:pPr>
      <w:r>
        <w:rPr>
          <w:sz w:val="22"/>
          <w:u w:val="single" w:color="000000"/>
        </w:rPr>
        <w:t>također je potrebno iz svih obrađenih gradiva imati pozitivnu ocjenu, da bi se ista na kraju i pozitivno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zaključila</w:t>
      </w:r>
      <w:r>
        <w:rPr>
          <w:sz w:val="22"/>
        </w:rPr>
        <w:t xml:space="preserve"> </w:t>
      </w:r>
    </w:p>
    <w:p w:rsidR="0039683B" w:rsidRDefault="003B6171">
      <w:pPr>
        <w:spacing w:after="218" w:line="259" w:lineRule="auto"/>
        <w:ind w:left="1068" w:firstLine="0"/>
      </w:pPr>
      <w:r>
        <w:rPr>
          <w:sz w:val="22"/>
        </w:rPr>
        <w:t xml:space="preserve"> </w:t>
      </w:r>
    </w:p>
    <w:p w:rsidR="0039683B" w:rsidRDefault="003B6171">
      <w:pPr>
        <w:spacing w:after="5" w:line="268" w:lineRule="auto"/>
        <w:ind w:left="1068" w:right="7" w:firstLine="0"/>
      </w:pPr>
      <w:r>
        <w:rPr>
          <w:sz w:val="22"/>
        </w:rPr>
        <w:t xml:space="preserve">U </w:t>
      </w:r>
      <w:proofErr w:type="spellStart"/>
      <w:r>
        <w:rPr>
          <w:sz w:val="22"/>
        </w:rPr>
        <w:t>Graberju</w:t>
      </w:r>
      <w:proofErr w:type="spellEnd"/>
      <w:r>
        <w:rPr>
          <w:sz w:val="22"/>
        </w:rPr>
        <w:t xml:space="preserve"> Ivanićkom, 2</w:t>
      </w:r>
      <w:r w:rsidR="00114571">
        <w:rPr>
          <w:sz w:val="22"/>
        </w:rPr>
        <w:t>.09</w:t>
      </w:r>
      <w:r>
        <w:rPr>
          <w:sz w:val="22"/>
        </w:rPr>
        <w:t>.202</w:t>
      </w:r>
      <w:r w:rsidR="00114571">
        <w:rPr>
          <w:sz w:val="22"/>
        </w:rPr>
        <w:t>3</w:t>
      </w:r>
      <w:bookmarkStart w:id="0" w:name="_GoBack"/>
      <w:bookmarkEnd w:id="0"/>
      <w:r>
        <w:rPr>
          <w:sz w:val="22"/>
        </w:rPr>
        <w:t xml:space="preserve">. godine                                           Predmetna učitelj: Mislav Kolić, prof. </w:t>
      </w:r>
    </w:p>
    <w:p w:rsidR="0039683B" w:rsidRDefault="003B6171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39683B" w:rsidSect="00BA5833">
      <w:pgSz w:w="11906" w:h="16838"/>
      <w:pgMar w:top="426" w:right="717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042"/>
    <w:multiLevelType w:val="hybridMultilevel"/>
    <w:tmpl w:val="B2CA959C"/>
    <w:lvl w:ilvl="0" w:tplc="2250D872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00D8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E9D1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0E0FC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009F0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6A3B5E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EA7A2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603DA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011DC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27DD8"/>
    <w:multiLevelType w:val="hybridMultilevel"/>
    <w:tmpl w:val="2D708E4A"/>
    <w:lvl w:ilvl="0" w:tplc="328A23B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4B24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6B2E0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88430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7897B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44AE6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23EDA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20C5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47A5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219B4"/>
    <w:multiLevelType w:val="hybridMultilevel"/>
    <w:tmpl w:val="A93AB250"/>
    <w:lvl w:ilvl="0" w:tplc="291A397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2AD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210D2">
      <w:start w:val="1"/>
      <w:numFmt w:val="bullet"/>
      <w:lvlRestart w:val="0"/>
      <w:lvlText w:val="-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E688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CB3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44A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E2B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2D0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699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34753"/>
    <w:multiLevelType w:val="hybridMultilevel"/>
    <w:tmpl w:val="2334DD64"/>
    <w:lvl w:ilvl="0" w:tplc="DE22752A">
      <w:start w:val="1"/>
      <w:numFmt w:val="bullet"/>
      <w:lvlText w:val=""/>
      <w:lvlJc w:val="left"/>
      <w:pPr>
        <w:ind w:left="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4B504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C88EDE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860768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2F40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A7426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6F83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88AB3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6667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DF0ED5"/>
    <w:multiLevelType w:val="hybridMultilevel"/>
    <w:tmpl w:val="58B45CCA"/>
    <w:lvl w:ilvl="0" w:tplc="34BC6D8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E2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EF774">
      <w:start w:val="1"/>
      <w:numFmt w:val="bullet"/>
      <w:lvlRestart w:val="0"/>
      <w:lvlText w:val="-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681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850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0AC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284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504E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AAC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72504"/>
    <w:multiLevelType w:val="hybridMultilevel"/>
    <w:tmpl w:val="6FD24568"/>
    <w:lvl w:ilvl="0" w:tplc="F542A51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C86C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C620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CCC0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4C97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8BD1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E8BF8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0F0C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4D1A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5F0AFE"/>
    <w:multiLevelType w:val="hybridMultilevel"/>
    <w:tmpl w:val="E42E4118"/>
    <w:lvl w:ilvl="0" w:tplc="A10E0E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6AA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41200">
      <w:start w:val="1"/>
      <w:numFmt w:val="bullet"/>
      <w:lvlRestart w:val="0"/>
      <w:lvlText w:val="-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CBE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4DC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E15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0CF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C15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BC3A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943949"/>
    <w:multiLevelType w:val="hybridMultilevel"/>
    <w:tmpl w:val="C0A29E28"/>
    <w:lvl w:ilvl="0" w:tplc="CB84178A">
      <w:start w:val="1"/>
      <w:numFmt w:val="bullet"/>
      <w:lvlText w:val="-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B6B4A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04D8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2AE0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A49A0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40588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2B4FA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237A6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0111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947A08"/>
    <w:multiLevelType w:val="hybridMultilevel"/>
    <w:tmpl w:val="9C46961A"/>
    <w:lvl w:ilvl="0" w:tplc="E99A4DC4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DAF1A6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4F9A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21D3C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AD8E8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0A238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CBD68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CBCE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299AC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B42D9C"/>
    <w:multiLevelType w:val="hybridMultilevel"/>
    <w:tmpl w:val="EF82EEEA"/>
    <w:lvl w:ilvl="0" w:tplc="2F58BF3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4A4D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A7F3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A456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6168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AA50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6D6D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20AF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8285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595141"/>
    <w:multiLevelType w:val="hybridMultilevel"/>
    <w:tmpl w:val="057CDAC4"/>
    <w:lvl w:ilvl="0" w:tplc="0D9C83D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DE0A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4F076">
      <w:start w:val="1"/>
      <w:numFmt w:val="bullet"/>
      <w:lvlRestart w:val="0"/>
      <w:lvlText w:val="-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E3C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45A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696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4283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CA4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075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8D1BC1"/>
    <w:multiLevelType w:val="hybridMultilevel"/>
    <w:tmpl w:val="E938A706"/>
    <w:lvl w:ilvl="0" w:tplc="00D89A1E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C038E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ED0B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52F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078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D473A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4576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DEBDF6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5A573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462CC"/>
    <w:multiLevelType w:val="hybridMultilevel"/>
    <w:tmpl w:val="D0A6295E"/>
    <w:lvl w:ilvl="0" w:tplc="41DC2B4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46670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22E3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EE0B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8A8BC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4206E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0EF4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02F8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AD8F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E26FDD"/>
    <w:multiLevelType w:val="hybridMultilevel"/>
    <w:tmpl w:val="6F08EE72"/>
    <w:lvl w:ilvl="0" w:tplc="2742825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8B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2BDF8">
      <w:start w:val="1"/>
      <w:numFmt w:val="bullet"/>
      <w:lvlRestart w:val="0"/>
      <w:lvlText w:val="-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485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AD2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2C6E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013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1616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4842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983F93"/>
    <w:multiLevelType w:val="hybridMultilevel"/>
    <w:tmpl w:val="66DA18F4"/>
    <w:lvl w:ilvl="0" w:tplc="B36E1C7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88F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AF182">
      <w:start w:val="1"/>
      <w:numFmt w:val="bullet"/>
      <w:lvlRestart w:val="0"/>
      <w:lvlText w:val="-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F4D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887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AB8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845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E17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C00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D67FB"/>
    <w:multiLevelType w:val="hybridMultilevel"/>
    <w:tmpl w:val="8B06086E"/>
    <w:lvl w:ilvl="0" w:tplc="D752F92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C0BF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0D5D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89BC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9F8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4801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BCB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E2ED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44FB8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7D2D1B"/>
    <w:multiLevelType w:val="hybridMultilevel"/>
    <w:tmpl w:val="6284F45C"/>
    <w:lvl w:ilvl="0" w:tplc="F7E0DEF6">
      <w:start w:val="1"/>
      <w:numFmt w:val="bullet"/>
      <w:lvlText w:val="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22BD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8035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2D88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AD1D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0BC8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CA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07E4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489D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F4508C"/>
    <w:multiLevelType w:val="hybridMultilevel"/>
    <w:tmpl w:val="B89CAC6E"/>
    <w:lvl w:ilvl="0" w:tplc="708052FC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4851E">
      <w:start w:val="1"/>
      <w:numFmt w:val="decimal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2C0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E08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C4F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A9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AC4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83F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C38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3621B9"/>
    <w:multiLevelType w:val="hybridMultilevel"/>
    <w:tmpl w:val="BD74BCC8"/>
    <w:lvl w:ilvl="0" w:tplc="EC0C503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08D4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E03E98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81B2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8E9EC8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66D7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8FC4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BCA1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6202A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486A5E"/>
    <w:multiLevelType w:val="hybridMultilevel"/>
    <w:tmpl w:val="ABE8720C"/>
    <w:lvl w:ilvl="0" w:tplc="97A41D2C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46B2C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CF94A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25EA2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A5DD8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068F6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65890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8303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847B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541AE0"/>
    <w:multiLevelType w:val="hybridMultilevel"/>
    <w:tmpl w:val="60448018"/>
    <w:lvl w:ilvl="0" w:tplc="7FB6D22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C6B8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499C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2F6E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2F86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0A94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2DCC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ECDC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CA40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13E5E"/>
    <w:multiLevelType w:val="hybridMultilevel"/>
    <w:tmpl w:val="D84469EE"/>
    <w:lvl w:ilvl="0" w:tplc="2D80FC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A5A7C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2E65A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7450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29E68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2AD6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EB068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00B7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813AE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DD7DF7"/>
    <w:multiLevelType w:val="hybridMultilevel"/>
    <w:tmpl w:val="8B105EB0"/>
    <w:lvl w:ilvl="0" w:tplc="201E833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E3134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C69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4A1E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453F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FE7EA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E6AB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6A33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822E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20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5"/>
  </w:num>
  <w:num w:numId="19">
    <w:abstractNumId w:val="18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3B"/>
    <w:rsid w:val="00114571"/>
    <w:rsid w:val="0039683B"/>
    <w:rsid w:val="003B6171"/>
    <w:rsid w:val="00B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E936"/>
  <w15:docId w15:val="{0A2BE9DF-8306-497D-8730-FC094330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after="163"/>
      <w:ind w:lef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33"/>
      <w:outlineLvl w:val="1"/>
    </w:pPr>
    <w:rPr>
      <w:rFonts w:ascii="Calibri" w:eastAsia="Calibri" w:hAnsi="Calibri" w:cs="Calibri"/>
      <w:b/>
      <w:color w:val="FF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8"/>
      <w:ind w:left="370" w:hanging="10"/>
      <w:outlineLvl w:val="2"/>
    </w:pPr>
    <w:rPr>
      <w:rFonts w:ascii="Calibri" w:eastAsia="Calibri" w:hAnsi="Calibri" w:cs="Calibri"/>
      <w:b/>
      <w:color w:val="FF0000"/>
      <w:u w:val="single" w:color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Calibri" w:eastAsia="Calibri" w:hAnsi="Calibri" w:cs="Calibri"/>
      <w:b/>
      <w:color w:val="FF0000"/>
      <w:sz w:val="22"/>
      <w:u w:val="single" w:color="FF0000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FF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B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Mislav Kolić</cp:lastModifiedBy>
  <cp:revision>3</cp:revision>
  <dcterms:created xsi:type="dcterms:W3CDTF">2022-08-27T20:02:00Z</dcterms:created>
  <dcterms:modified xsi:type="dcterms:W3CDTF">2023-09-02T17:32:00Z</dcterms:modified>
</cp:coreProperties>
</file>